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EF8" w:rsidRPr="003D0EC0" w:rsidRDefault="00B02EF8" w:rsidP="00B02EF8">
      <w:pPr>
        <w:jc w:val="center"/>
        <w:rPr>
          <w:rFonts w:ascii="Times New Roman" w:hAnsi="Times New Roman"/>
          <w:b/>
          <w:sz w:val="28"/>
        </w:rPr>
      </w:pPr>
      <w:r w:rsidRPr="003D0EC0">
        <w:rPr>
          <w:rFonts w:ascii="Times New Roman" w:hAnsi="Times New Roman"/>
          <w:b/>
          <w:sz w:val="28"/>
        </w:rPr>
        <w:t>Department of Cultural Affairs, Taipei City Government</w:t>
      </w:r>
    </w:p>
    <w:p w:rsidR="00B02EF8" w:rsidRPr="003D0EC0" w:rsidRDefault="00B02EF8" w:rsidP="00B02EF8">
      <w:pPr>
        <w:jc w:val="center"/>
        <w:rPr>
          <w:rFonts w:ascii="Times New Roman" w:hAnsi="Times New Roman"/>
          <w:b/>
        </w:rPr>
      </w:pPr>
      <w:r w:rsidRPr="003D0EC0">
        <w:rPr>
          <w:rFonts w:ascii="Times New Roman" w:hAnsi="Times New Roman"/>
          <w:b/>
          <w:sz w:val="28"/>
        </w:rPr>
        <w:t>Foreign Audiovisual Production Subsidy Guidelines</w:t>
      </w:r>
      <w:r>
        <w:rPr>
          <w:rFonts w:ascii="Times New Roman" w:hAnsi="Times New Roman"/>
          <w:b/>
          <w:sz w:val="28"/>
        </w:rPr>
        <w:t xml:space="preserve"> </w:t>
      </w:r>
    </w:p>
    <w:p w:rsidR="00B02EF8" w:rsidRPr="003D0EC0" w:rsidRDefault="00B02EF8" w:rsidP="00B02EF8">
      <w:pPr>
        <w:jc w:val="center"/>
        <w:rPr>
          <w:rFonts w:ascii="Times New Roman" w:hAnsi="Times New Roman"/>
        </w:rPr>
      </w:pPr>
    </w:p>
    <w:p w:rsidR="00B02EF8" w:rsidRPr="003D0EC0" w:rsidRDefault="00B02EF8" w:rsidP="00B02EF8">
      <w:pPr>
        <w:wordWrap w:val="0"/>
        <w:jc w:val="center"/>
        <w:rPr>
          <w:rFonts w:ascii="Times New Roman" w:hAnsi="Times New Roman"/>
        </w:rPr>
      </w:pPr>
      <w:r w:rsidRPr="003D0EC0">
        <w:rPr>
          <w:rFonts w:ascii="Times New Roman" w:hAnsi="Times New Roman"/>
        </w:rPr>
        <w:t>Established on February 23, 2015</w:t>
      </w:r>
    </w:p>
    <w:p w:rsidR="00B02EF8" w:rsidRPr="003D0EC0" w:rsidRDefault="00B02EF8" w:rsidP="00B02EF8">
      <w:pPr>
        <w:jc w:val="center"/>
        <w:rPr>
          <w:rFonts w:ascii="Times New Roman" w:hAnsi="Times New Roman"/>
        </w:rPr>
      </w:pPr>
      <w:r>
        <w:rPr>
          <w:rFonts w:ascii="Times New Roman" w:hAnsi="Times New Roman" w:hint="eastAsia"/>
        </w:rPr>
        <w:t>Amended on March 8</w:t>
      </w:r>
      <w:r w:rsidRPr="003D0EC0">
        <w:rPr>
          <w:rFonts w:ascii="Times New Roman" w:hAnsi="Times New Roman" w:hint="eastAsia"/>
        </w:rPr>
        <w:t>, 2017</w:t>
      </w:r>
    </w:p>
    <w:p w:rsidR="00B02EF8" w:rsidRPr="003D0EC0" w:rsidRDefault="00B02EF8" w:rsidP="00B02EF8">
      <w:pPr>
        <w:rPr>
          <w:rFonts w:ascii="Times New Roman" w:hAnsi="Times New Roman"/>
        </w:rPr>
      </w:pPr>
      <w:r w:rsidRPr="003D0EC0">
        <w:rPr>
          <w:rFonts w:ascii="Times New Roman" w:hAnsi="Times New Roman"/>
        </w:rPr>
        <w:t>Article 1</w:t>
      </w:r>
    </w:p>
    <w:p w:rsidR="00B02EF8" w:rsidRDefault="00B02EF8" w:rsidP="00B02EF8">
      <w:pPr>
        <w:rPr>
          <w:rFonts w:ascii="Times New Roman" w:hAnsi="Times New Roman"/>
        </w:rPr>
      </w:pPr>
      <w:r w:rsidRPr="003D0EC0">
        <w:rPr>
          <w:rFonts w:ascii="Times New Roman" w:hAnsi="Times New Roman"/>
        </w:rPr>
        <w:t>These guidelines have been drafted by the Department of Cultural Affairs, Taipei City Government (this Department hereafter,) in accordance with Article 8 of Rules for Assisting and Subsidizing Film Making in Taipei City to encourage the making of audiovisual productions in Taipei City and increase Taipei City's (this city hereafter) marketing opportunities.</w:t>
      </w:r>
    </w:p>
    <w:p w:rsidR="002969FE" w:rsidRPr="003D0EC0" w:rsidRDefault="002969FE" w:rsidP="00B02EF8">
      <w:pPr>
        <w:rPr>
          <w:rFonts w:ascii="Times New Roman" w:hAnsi="Times New Roman"/>
        </w:rPr>
      </w:pPr>
    </w:p>
    <w:p w:rsidR="00B02EF8" w:rsidRPr="003D0EC0" w:rsidRDefault="00B02EF8" w:rsidP="00B02EF8">
      <w:pPr>
        <w:rPr>
          <w:rFonts w:ascii="Times New Roman" w:hAnsi="Times New Roman"/>
        </w:rPr>
      </w:pPr>
      <w:r w:rsidRPr="003D0EC0">
        <w:rPr>
          <w:rFonts w:ascii="Times New Roman" w:hAnsi="Times New Roman"/>
        </w:rPr>
        <w:t>Article 2</w:t>
      </w:r>
    </w:p>
    <w:p w:rsidR="00B02EF8" w:rsidRPr="003D0EC0" w:rsidRDefault="00B02EF8" w:rsidP="00B02EF8">
      <w:pPr>
        <w:rPr>
          <w:rFonts w:ascii="Times New Roman" w:hAnsi="Times New Roman"/>
        </w:rPr>
      </w:pPr>
      <w:r w:rsidRPr="003D0EC0">
        <w:rPr>
          <w:rFonts w:ascii="Times New Roman" w:hAnsi="Times New Roman"/>
        </w:rPr>
        <w:t>Audiovisual productions referred to in these guidelines means pre-production, filming, animation computer graphics and post-production; the aforementioned pre-production means planning, R&amp;D, fund-raising, pre-sales and other pre-production work approved by this Department prior to the works being made; post-production means sound recording, editing, special effects, sound effects, light adjusting, printing and other post-production work approved by this Department.</w:t>
      </w:r>
    </w:p>
    <w:p w:rsidR="00B02EF8" w:rsidRPr="003D0EC0" w:rsidRDefault="00B02EF8" w:rsidP="00B02EF8">
      <w:pPr>
        <w:pStyle w:val="a3"/>
        <w:ind w:leftChars="0" w:left="0"/>
        <w:rPr>
          <w:rFonts w:ascii="標楷體" w:eastAsia="標楷體" w:hAnsi="標楷體"/>
          <w:kern w:val="1"/>
          <w:szCs w:val="24"/>
        </w:rPr>
      </w:pPr>
    </w:p>
    <w:p w:rsidR="00B02EF8" w:rsidRPr="003D0EC0" w:rsidRDefault="00B02EF8" w:rsidP="00E1458B">
      <w:pPr>
        <w:rPr>
          <w:rFonts w:ascii="Times New Roman" w:hAnsi="Times New Roman"/>
        </w:rPr>
      </w:pPr>
      <w:r w:rsidRPr="003D0EC0">
        <w:rPr>
          <w:rFonts w:ascii="Times New Roman" w:hAnsi="Times New Roman"/>
        </w:rPr>
        <w:t>Article 3</w:t>
      </w:r>
    </w:p>
    <w:p w:rsidR="00B02EF8" w:rsidRPr="003D0EC0" w:rsidRDefault="00B02EF8" w:rsidP="00E1458B">
      <w:pPr>
        <w:rPr>
          <w:rFonts w:ascii="Times New Roman" w:hAnsi="Times New Roman"/>
        </w:rPr>
      </w:pPr>
      <w:r w:rsidRPr="003D0EC0">
        <w:rPr>
          <w:rFonts w:ascii="Times New Roman" w:hAnsi="Times New Roman"/>
        </w:rPr>
        <w:t>Eligibility:</w:t>
      </w:r>
    </w:p>
    <w:p w:rsidR="00B02EF8" w:rsidRPr="003D0EC0" w:rsidRDefault="0058467D" w:rsidP="00B02EF8">
      <w:pPr>
        <w:numPr>
          <w:ilvl w:val="0"/>
          <w:numId w:val="1"/>
        </w:numPr>
        <w:rPr>
          <w:rFonts w:ascii="Times New Roman" w:hAnsi="Times New Roman"/>
        </w:rPr>
      </w:pPr>
      <w:r>
        <w:rPr>
          <w:rFonts w:ascii="Times New Roman" w:hAnsi="Times New Roman"/>
        </w:rPr>
        <w:t>The film should feature</w:t>
      </w:r>
      <w:r w:rsidR="00B02EF8" w:rsidRPr="003D0EC0">
        <w:rPr>
          <w:rFonts w:ascii="Times New Roman" w:hAnsi="Times New Roman"/>
        </w:rPr>
        <w:t xml:space="preserve"> people, events, history, places or things</w:t>
      </w:r>
      <w:r>
        <w:rPr>
          <w:rFonts w:ascii="Times New Roman" w:hAnsi="Times New Roman" w:hint="eastAsia"/>
        </w:rPr>
        <w:t xml:space="preserve"> of </w:t>
      </w:r>
      <w:r w:rsidRPr="003D0EC0">
        <w:rPr>
          <w:rFonts w:ascii="Times New Roman" w:hAnsi="Times New Roman"/>
        </w:rPr>
        <w:t>"Taipei City"</w:t>
      </w:r>
      <w:r w:rsidR="00B02EF8" w:rsidRPr="003D0EC0">
        <w:rPr>
          <w:rFonts w:ascii="Times New Roman" w:hAnsi="Times New Roman"/>
        </w:rPr>
        <w:t xml:space="preserve"> or have Taipei as the filming base, and must be filmed in Taipei City for at least 30 working days.</w:t>
      </w:r>
    </w:p>
    <w:p w:rsidR="00B02EF8" w:rsidRPr="003D0EC0" w:rsidRDefault="00B02EF8" w:rsidP="00B02EF8">
      <w:pPr>
        <w:numPr>
          <w:ilvl w:val="0"/>
          <w:numId w:val="1"/>
        </w:numPr>
        <w:rPr>
          <w:rFonts w:ascii="Times New Roman" w:hAnsi="Times New Roman"/>
        </w:rPr>
      </w:pPr>
      <w:r w:rsidRPr="003D0EC0">
        <w:rPr>
          <w:rFonts w:ascii="Times New Roman" w:hAnsi="Times New Roman"/>
        </w:rPr>
        <w:t>During the production period in this city, a local registered production company should be hired to assist with production by the international film production company. The production team should be made up at least in part of locally-recruited film production personnel, including the director, production, camera, lighting, graphic design, props and actor groups.</w:t>
      </w:r>
    </w:p>
    <w:p w:rsidR="00B02EF8" w:rsidRPr="003D0EC0" w:rsidRDefault="00B02EF8" w:rsidP="00B02EF8">
      <w:pPr>
        <w:numPr>
          <w:ilvl w:val="0"/>
          <w:numId w:val="1"/>
        </w:numPr>
        <w:rPr>
          <w:rFonts w:ascii="Times New Roman" w:hAnsi="Times New Roman"/>
        </w:rPr>
      </w:pPr>
      <w:r w:rsidRPr="003D0EC0">
        <w:rPr>
          <w:rFonts w:ascii="Times New Roman" w:hAnsi="Times New Roman"/>
        </w:rPr>
        <w:t>For films</w:t>
      </w:r>
    </w:p>
    <w:p w:rsidR="00B02EF8" w:rsidRPr="003D0EC0" w:rsidRDefault="00B02EF8" w:rsidP="00B02EF8">
      <w:pPr>
        <w:numPr>
          <w:ilvl w:val="1"/>
          <w:numId w:val="2"/>
        </w:numPr>
        <w:ind w:left="1276" w:hanging="283"/>
        <w:rPr>
          <w:rFonts w:ascii="Times New Roman" w:hAnsi="Times New Roman"/>
        </w:rPr>
      </w:pPr>
      <w:r w:rsidRPr="003D0EC0">
        <w:rPr>
          <w:rFonts w:ascii="Times New Roman" w:hAnsi="Times New Roman"/>
        </w:rPr>
        <w:t>Previous work by the film's director or producer satisfies one of the conditions listed in Appendix 1; or that the director/producer had directed/produced any single film in the last ten years that grossed more than US$200 million worldwide.</w:t>
      </w:r>
    </w:p>
    <w:p w:rsidR="00B02EF8" w:rsidRPr="003D0EC0" w:rsidRDefault="00B02EF8" w:rsidP="00B02EF8">
      <w:pPr>
        <w:numPr>
          <w:ilvl w:val="1"/>
          <w:numId w:val="2"/>
        </w:numPr>
        <w:ind w:left="1276" w:hanging="283"/>
        <w:rPr>
          <w:rFonts w:ascii="Times New Roman" w:hAnsi="Times New Roman"/>
        </w:rPr>
      </w:pPr>
      <w:r w:rsidRPr="003D0EC0">
        <w:rPr>
          <w:rFonts w:ascii="Times New Roman" w:hAnsi="Times New Roman"/>
        </w:rPr>
        <w:t>The film is screened at cinemas in Taiwan and in more than 10 other regions worldwide (Appendix 2).</w:t>
      </w:r>
    </w:p>
    <w:p w:rsidR="00B02EF8" w:rsidRPr="003D0EC0" w:rsidRDefault="00B02EF8" w:rsidP="00B02EF8">
      <w:pPr>
        <w:numPr>
          <w:ilvl w:val="0"/>
          <w:numId w:val="1"/>
        </w:numPr>
        <w:rPr>
          <w:rFonts w:ascii="Times New Roman" w:hAnsi="Times New Roman"/>
        </w:rPr>
      </w:pPr>
      <w:r w:rsidRPr="003D0EC0">
        <w:rPr>
          <w:rFonts w:ascii="Times New Roman" w:hAnsi="Times New Roman"/>
        </w:rPr>
        <w:t xml:space="preserve">For TV </w:t>
      </w:r>
      <w:r w:rsidR="0058467D">
        <w:rPr>
          <w:rFonts w:ascii="Times New Roman" w:hAnsi="Times New Roman" w:hint="eastAsia"/>
        </w:rPr>
        <w:t>Dramas</w:t>
      </w:r>
    </w:p>
    <w:p w:rsidR="00B02EF8" w:rsidRPr="003D0EC0" w:rsidRDefault="00B02EF8" w:rsidP="00B02EF8">
      <w:pPr>
        <w:numPr>
          <w:ilvl w:val="2"/>
          <w:numId w:val="3"/>
        </w:numPr>
        <w:ind w:left="1276" w:hanging="283"/>
        <w:rPr>
          <w:rFonts w:ascii="Times New Roman" w:hAnsi="Times New Roman"/>
        </w:rPr>
      </w:pPr>
      <w:r w:rsidRPr="003D0EC0">
        <w:rPr>
          <w:rFonts w:ascii="Times New Roman" w:hAnsi="Times New Roman"/>
        </w:rPr>
        <w:lastRenderedPageBreak/>
        <w:t xml:space="preserve">Total duration of TV </w:t>
      </w:r>
      <w:r w:rsidR="00420EC6" w:rsidRPr="00630236">
        <w:rPr>
          <w:rFonts w:ascii="Times New Roman" w:hAnsi="Times New Roman"/>
        </w:rPr>
        <w:t xml:space="preserve">drama </w:t>
      </w:r>
      <w:r w:rsidRPr="003D0EC0">
        <w:rPr>
          <w:rFonts w:ascii="Times New Roman" w:hAnsi="Times New Roman"/>
        </w:rPr>
        <w:t>is at least 300 minutes.</w:t>
      </w:r>
    </w:p>
    <w:p w:rsidR="00420EC6" w:rsidRDefault="00B02EF8" w:rsidP="00420EC6">
      <w:pPr>
        <w:numPr>
          <w:ilvl w:val="2"/>
          <w:numId w:val="3"/>
        </w:numPr>
        <w:ind w:left="1276" w:hanging="283"/>
        <w:rPr>
          <w:rFonts w:ascii="Times New Roman" w:hAnsi="Times New Roman"/>
        </w:rPr>
      </w:pPr>
      <w:r w:rsidRPr="003D0EC0">
        <w:rPr>
          <w:rFonts w:ascii="Times New Roman" w:hAnsi="Times New Roman"/>
        </w:rPr>
        <w:t>Production budget per episode is at least NT$8 million.</w:t>
      </w:r>
    </w:p>
    <w:p w:rsidR="00B02EF8" w:rsidRPr="00420EC6" w:rsidRDefault="00B02EF8" w:rsidP="00420EC6">
      <w:pPr>
        <w:numPr>
          <w:ilvl w:val="2"/>
          <w:numId w:val="3"/>
        </w:numPr>
        <w:ind w:left="1276" w:hanging="283"/>
        <w:rPr>
          <w:rFonts w:ascii="Times New Roman" w:hAnsi="Times New Roman"/>
        </w:rPr>
      </w:pPr>
      <w:r w:rsidRPr="00420EC6">
        <w:rPr>
          <w:rFonts w:ascii="Times New Roman" w:hAnsi="Times New Roman"/>
        </w:rPr>
        <w:t xml:space="preserve">The TV </w:t>
      </w:r>
      <w:r w:rsidR="00420EC6" w:rsidRPr="00630236">
        <w:rPr>
          <w:rFonts w:ascii="Times New Roman" w:hAnsi="Times New Roman"/>
        </w:rPr>
        <w:t xml:space="preserve">drama </w:t>
      </w:r>
      <w:r w:rsidRPr="00420EC6">
        <w:rPr>
          <w:rFonts w:ascii="Times New Roman" w:hAnsi="Times New Roman"/>
        </w:rPr>
        <w:t>is played on any platform that reaches audiences in Taiwan and in more than 10 other regions worldwide (Appendix 2).</w:t>
      </w:r>
    </w:p>
    <w:p w:rsidR="00B02EF8" w:rsidRPr="003D0EC0" w:rsidRDefault="00B02EF8" w:rsidP="00B02EF8">
      <w:pPr>
        <w:numPr>
          <w:ilvl w:val="0"/>
          <w:numId w:val="1"/>
        </w:numPr>
        <w:rPr>
          <w:rFonts w:ascii="Times New Roman" w:hAnsi="Times New Roman"/>
        </w:rPr>
      </w:pPr>
      <w:r w:rsidRPr="003D0EC0">
        <w:rPr>
          <w:rFonts w:ascii="Times New Roman" w:hAnsi="Times New Roman"/>
        </w:rPr>
        <w:t>The above eligibility rules do not apply to productions of Hong Kong, Macao or Chinese origin.</w:t>
      </w:r>
    </w:p>
    <w:p w:rsidR="00B02EF8" w:rsidRPr="003D0EC0" w:rsidRDefault="00B02EF8" w:rsidP="00B02EF8">
      <w:pPr>
        <w:numPr>
          <w:ilvl w:val="0"/>
          <w:numId w:val="1"/>
        </w:numPr>
        <w:rPr>
          <w:rFonts w:ascii="Times New Roman" w:hAnsi="Times New Roman"/>
        </w:rPr>
      </w:pPr>
      <w:r w:rsidRPr="003D0EC0">
        <w:rPr>
          <w:rFonts w:ascii="Times New Roman" w:hAnsi="Times New Roman"/>
        </w:rPr>
        <w:t>Applicants for this subsidy must not also apply for other audiovisual production related subsidies provided by this Department at the same time.</w:t>
      </w:r>
    </w:p>
    <w:p w:rsidR="00B02EF8" w:rsidRPr="00E1458B" w:rsidRDefault="00B02EF8" w:rsidP="00B02EF8">
      <w:pPr>
        <w:rPr>
          <w:rFonts w:ascii="標楷體" w:eastAsia="標楷體" w:hAnsi="標楷體"/>
          <w:szCs w:val="24"/>
        </w:rPr>
      </w:pPr>
    </w:p>
    <w:p w:rsidR="00B02EF8" w:rsidRPr="003D0EC0" w:rsidRDefault="00B02EF8" w:rsidP="00B02EF8">
      <w:pPr>
        <w:rPr>
          <w:rFonts w:ascii="Times New Roman" w:hAnsi="Times New Roman"/>
        </w:rPr>
      </w:pPr>
      <w:r w:rsidRPr="003D0EC0">
        <w:rPr>
          <w:rFonts w:ascii="Times New Roman" w:hAnsi="Times New Roman"/>
        </w:rPr>
        <w:t>Article 4</w:t>
      </w:r>
    </w:p>
    <w:p w:rsidR="00B02EF8" w:rsidRPr="003D0EC0" w:rsidRDefault="00B02EF8" w:rsidP="00B02EF8">
      <w:pPr>
        <w:rPr>
          <w:rFonts w:ascii="Times New Roman" w:hAnsi="Times New Roman"/>
        </w:rPr>
      </w:pPr>
      <w:r w:rsidRPr="003D0EC0">
        <w:rPr>
          <w:rFonts w:ascii="Times New Roman" w:hAnsi="Times New Roman"/>
        </w:rPr>
        <w:t>Documents to be provided:</w:t>
      </w:r>
    </w:p>
    <w:p w:rsidR="00B02EF8" w:rsidRPr="003D0EC0" w:rsidRDefault="00B02EF8" w:rsidP="00B02EF8">
      <w:pPr>
        <w:numPr>
          <w:ilvl w:val="0"/>
          <w:numId w:val="4"/>
        </w:numPr>
        <w:ind w:left="851" w:hanging="425"/>
        <w:rPr>
          <w:rFonts w:ascii="Times New Roman" w:hAnsi="Times New Roman"/>
        </w:rPr>
      </w:pPr>
      <w:r w:rsidRPr="003D0EC0">
        <w:rPr>
          <w:rFonts w:ascii="Times New Roman" w:hAnsi="Times New Roman"/>
        </w:rPr>
        <w:t>When an application is made for a foreign audiovisual production subsidy under the Guidelines, the following documents should be provided to this Department before production commences:</w:t>
      </w:r>
    </w:p>
    <w:p w:rsidR="00B02EF8" w:rsidRPr="003D0EC0" w:rsidRDefault="00B02EF8" w:rsidP="00B02EF8">
      <w:pPr>
        <w:numPr>
          <w:ilvl w:val="2"/>
          <w:numId w:val="5"/>
        </w:numPr>
        <w:ind w:left="1560" w:hanging="426"/>
        <w:rPr>
          <w:rFonts w:ascii="Times New Roman" w:hAnsi="Times New Roman"/>
        </w:rPr>
      </w:pPr>
      <w:r w:rsidRPr="003D0EC0">
        <w:rPr>
          <w:rFonts w:ascii="Times New Roman" w:hAnsi="Times New Roman"/>
        </w:rPr>
        <w:t>Application (including film proposal and plot outline)</w:t>
      </w:r>
    </w:p>
    <w:p w:rsidR="00B02EF8" w:rsidRPr="003D0EC0" w:rsidRDefault="00B02EF8" w:rsidP="00B02EF8">
      <w:pPr>
        <w:numPr>
          <w:ilvl w:val="2"/>
          <w:numId w:val="5"/>
        </w:numPr>
        <w:ind w:left="1418" w:hanging="284"/>
        <w:rPr>
          <w:rFonts w:ascii="Times New Roman" w:hAnsi="Times New Roman"/>
        </w:rPr>
      </w:pPr>
      <w:r w:rsidRPr="003D0EC0">
        <w:rPr>
          <w:rFonts w:ascii="Times New Roman" w:hAnsi="Times New Roman"/>
        </w:rPr>
        <w:t>Overseas production company registration document verified by an ROC overseas representative office and its Chinese translation.</w:t>
      </w:r>
    </w:p>
    <w:p w:rsidR="00B02EF8" w:rsidRPr="003D0EC0" w:rsidRDefault="00B02EF8" w:rsidP="00B02EF8">
      <w:pPr>
        <w:numPr>
          <w:ilvl w:val="2"/>
          <w:numId w:val="5"/>
        </w:numPr>
        <w:ind w:left="1560" w:hanging="426"/>
        <w:rPr>
          <w:rFonts w:ascii="Times New Roman" w:hAnsi="Times New Roman"/>
        </w:rPr>
      </w:pPr>
      <w:r w:rsidRPr="003D0EC0">
        <w:rPr>
          <w:rFonts w:ascii="Times New Roman" w:hAnsi="Times New Roman"/>
        </w:rPr>
        <w:t>Documents to prove the (one of the) requirements of Article 3.3 are met</w:t>
      </w:r>
    </w:p>
    <w:p w:rsidR="00B02EF8" w:rsidRPr="003D0EC0" w:rsidRDefault="00B02EF8" w:rsidP="00B02EF8">
      <w:pPr>
        <w:numPr>
          <w:ilvl w:val="0"/>
          <w:numId w:val="6"/>
        </w:numPr>
        <w:ind w:left="851" w:hanging="425"/>
        <w:rPr>
          <w:rFonts w:ascii="Times New Roman" w:hAnsi="Times New Roman"/>
        </w:rPr>
      </w:pPr>
      <w:r w:rsidRPr="003D0EC0">
        <w:rPr>
          <w:rFonts w:ascii="Times New Roman" w:hAnsi="Times New Roman"/>
        </w:rPr>
        <w:t>If a foreign audiovisual production company entrusts a local audiovisual production company to apply for a subsidy under the Guidelines and sign a contract on its behalf, prior to commencement of production in Taiwan, apart from the documents stated in Paragraph 1, the following documents are also required when applying to this Department for this subsidy:</w:t>
      </w:r>
    </w:p>
    <w:p w:rsidR="00B02EF8" w:rsidRPr="003D0EC0" w:rsidRDefault="00B02EF8" w:rsidP="00B02EF8">
      <w:pPr>
        <w:numPr>
          <w:ilvl w:val="2"/>
          <w:numId w:val="7"/>
        </w:numPr>
        <w:ind w:hanging="252"/>
        <w:rPr>
          <w:rFonts w:ascii="Times New Roman" w:hAnsi="Times New Roman"/>
        </w:rPr>
      </w:pPr>
      <w:r w:rsidRPr="003D0EC0">
        <w:rPr>
          <w:rFonts w:ascii="Times New Roman" w:hAnsi="Times New Roman"/>
        </w:rPr>
        <w:t>The local audiovisual production company's certificate of registration in the ROC.</w:t>
      </w:r>
    </w:p>
    <w:p w:rsidR="00B02EF8" w:rsidRPr="003D0EC0" w:rsidRDefault="00B02EF8" w:rsidP="00B02EF8">
      <w:pPr>
        <w:numPr>
          <w:ilvl w:val="2"/>
          <w:numId w:val="7"/>
        </w:numPr>
        <w:ind w:hanging="252"/>
        <w:rPr>
          <w:rFonts w:ascii="Times New Roman" w:hAnsi="Times New Roman"/>
        </w:rPr>
      </w:pPr>
      <w:r w:rsidRPr="003D0EC0">
        <w:rPr>
          <w:rFonts w:ascii="Times New Roman" w:hAnsi="Times New Roman"/>
        </w:rPr>
        <w:t>The cooperation agreement between the international audiovisual production company and the local audiovisual production company entrusting the latter to provide assistance with film production, or related documentation.</w:t>
      </w:r>
    </w:p>
    <w:p w:rsidR="00B02EF8" w:rsidRPr="003D0EC0" w:rsidRDefault="00B02EF8" w:rsidP="00B02EF8">
      <w:pPr>
        <w:numPr>
          <w:ilvl w:val="2"/>
          <w:numId w:val="7"/>
        </w:numPr>
        <w:ind w:hanging="252"/>
        <w:rPr>
          <w:rFonts w:ascii="Times New Roman" w:hAnsi="Times New Roman"/>
        </w:rPr>
      </w:pPr>
      <w:r w:rsidRPr="003D0EC0">
        <w:rPr>
          <w:rFonts w:ascii="Times New Roman" w:hAnsi="Times New Roman"/>
        </w:rPr>
        <w:t>A letter of authorization from the international audiovisual production company regarding contract signing.</w:t>
      </w:r>
    </w:p>
    <w:p w:rsidR="00B02EF8" w:rsidRPr="003D0EC0" w:rsidRDefault="00B02EF8" w:rsidP="00B02EF8">
      <w:pPr>
        <w:numPr>
          <w:ilvl w:val="2"/>
          <w:numId w:val="7"/>
        </w:numPr>
        <w:ind w:hanging="252"/>
        <w:rPr>
          <w:rFonts w:ascii="Times New Roman" w:hAnsi="Times New Roman"/>
        </w:rPr>
      </w:pPr>
      <w:r w:rsidRPr="003D0EC0">
        <w:rPr>
          <w:rFonts w:ascii="Times New Roman" w:hAnsi="Times New Roman"/>
        </w:rPr>
        <w:t>A letter of consent from the foreign audiovisual production company with regards the signing of an agreement on its behalf by the local audiovisual production company.</w:t>
      </w:r>
    </w:p>
    <w:p w:rsidR="00B02EF8" w:rsidRPr="003D0EC0" w:rsidRDefault="00B02EF8" w:rsidP="00B02EF8">
      <w:pPr>
        <w:ind w:left="993"/>
        <w:rPr>
          <w:rFonts w:ascii="Times New Roman" w:hAnsi="Times New Roman"/>
        </w:rPr>
      </w:pPr>
      <w:r w:rsidRPr="003D0EC0">
        <w:rPr>
          <w:rFonts w:ascii="Times New Roman" w:hAnsi="Times New Roman"/>
        </w:rPr>
        <w:t>Where the aforementioned documents are in a foreign language, a Chinese translations should be provided.</w:t>
      </w:r>
    </w:p>
    <w:p w:rsidR="00B02EF8" w:rsidRPr="003D0EC0" w:rsidRDefault="00B02EF8" w:rsidP="00B02EF8">
      <w:pPr>
        <w:ind w:left="566"/>
        <w:rPr>
          <w:rFonts w:ascii="標楷體" w:eastAsia="標楷體" w:hAnsi="標楷體"/>
        </w:rPr>
      </w:pPr>
    </w:p>
    <w:p w:rsidR="00B02EF8" w:rsidRPr="003D0EC0" w:rsidRDefault="00B02EF8" w:rsidP="00B02EF8">
      <w:pPr>
        <w:rPr>
          <w:rFonts w:ascii="Times New Roman" w:hAnsi="Times New Roman"/>
        </w:rPr>
      </w:pPr>
      <w:r w:rsidRPr="003D0EC0">
        <w:rPr>
          <w:rFonts w:ascii="Times New Roman" w:hAnsi="Times New Roman"/>
        </w:rPr>
        <w:lastRenderedPageBreak/>
        <w:t xml:space="preserve">Article </w:t>
      </w:r>
      <w:r w:rsidRPr="003D0EC0">
        <w:rPr>
          <w:rFonts w:ascii="Times New Roman" w:hAnsi="Times New Roman" w:hint="eastAsia"/>
        </w:rPr>
        <w:t>5</w:t>
      </w:r>
    </w:p>
    <w:p w:rsidR="00B02EF8" w:rsidRPr="003D0EC0" w:rsidRDefault="00B02EF8" w:rsidP="00B02EF8">
      <w:pPr>
        <w:rPr>
          <w:rFonts w:ascii="Times New Roman" w:eastAsia="標楷體" w:hAnsi="Times New Roman"/>
        </w:rPr>
      </w:pPr>
      <w:r w:rsidRPr="003D0EC0">
        <w:rPr>
          <w:rFonts w:ascii="Times New Roman" w:hAnsi="Times New Roman"/>
        </w:rPr>
        <w:t>Application review</w:t>
      </w:r>
    </w:p>
    <w:p w:rsidR="00B02EF8" w:rsidRPr="003D0EC0" w:rsidRDefault="00B02EF8" w:rsidP="00B02EF8">
      <w:pPr>
        <w:numPr>
          <w:ilvl w:val="2"/>
          <w:numId w:val="8"/>
        </w:numPr>
        <w:ind w:left="851" w:hanging="425"/>
        <w:rPr>
          <w:rFonts w:ascii="Times New Roman" w:eastAsia="標楷體" w:hAnsi="Times New Roman"/>
          <w:szCs w:val="24"/>
        </w:rPr>
      </w:pPr>
      <w:r w:rsidRPr="003D0EC0">
        <w:rPr>
          <w:rFonts w:ascii="Times New Roman" w:hAnsi="Times New Roman"/>
        </w:rPr>
        <w:t>The Department accepts applications two times a year. Applications are to be submitted by the end of June and December each year.</w:t>
      </w:r>
      <w:r w:rsidRPr="003D0EC0">
        <w:t xml:space="preserve"> </w:t>
      </w:r>
      <w:r w:rsidRPr="003D0EC0">
        <w:rPr>
          <w:rFonts w:ascii="Times New Roman" w:hAnsi="Times New Roman"/>
        </w:rPr>
        <w:t>A review panel comprising 3 to 5 experts and scholars from relevant fields of expertise will be invited to review each application.</w:t>
      </w:r>
    </w:p>
    <w:p w:rsidR="00B02EF8" w:rsidRPr="003D0EC0" w:rsidRDefault="00B02EF8" w:rsidP="00B02EF8">
      <w:pPr>
        <w:numPr>
          <w:ilvl w:val="2"/>
          <w:numId w:val="8"/>
        </w:numPr>
        <w:ind w:left="851" w:hanging="425"/>
        <w:rPr>
          <w:rFonts w:ascii="Times New Roman" w:eastAsia="標楷體" w:hAnsi="Times New Roman"/>
          <w:szCs w:val="24"/>
        </w:rPr>
      </w:pPr>
      <w:r w:rsidRPr="003D0EC0">
        <w:rPr>
          <w:rFonts w:ascii="Times New Roman" w:hAnsi="Times New Roman"/>
        </w:rPr>
        <w:t>Once an application has passed review, the review panel will recommend the amount of subsidy to the Department for the final approval. The Department then distributes subsidies for each of the application periods based on budget allocated for the year.</w:t>
      </w:r>
    </w:p>
    <w:p w:rsidR="00B02EF8" w:rsidRPr="003D0EC0" w:rsidRDefault="00B02EF8" w:rsidP="00B02EF8">
      <w:pPr>
        <w:numPr>
          <w:ilvl w:val="2"/>
          <w:numId w:val="8"/>
        </w:numPr>
        <w:ind w:left="851" w:hanging="425"/>
        <w:rPr>
          <w:rFonts w:ascii="Times New Roman" w:eastAsia="標楷體" w:hAnsi="Times New Roman"/>
          <w:szCs w:val="24"/>
        </w:rPr>
      </w:pPr>
      <w:r w:rsidRPr="003D0EC0">
        <w:rPr>
          <w:rFonts w:ascii="Times New Roman" w:hAnsi="Times New Roman"/>
        </w:rPr>
        <w:t>The Department may accept urgent applications and assemble review panel on an ad-hoc basis to support the city government's policy.</w:t>
      </w:r>
    </w:p>
    <w:p w:rsidR="002969FE" w:rsidRDefault="002969FE" w:rsidP="002969FE">
      <w:pPr>
        <w:rPr>
          <w:rFonts w:ascii="Times New Roman" w:hAnsi="Times New Roman"/>
        </w:rPr>
      </w:pPr>
    </w:p>
    <w:p w:rsidR="00B02EF8" w:rsidRPr="002969FE" w:rsidRDefault="00B02EF8" w:rsidP="002969FE">
      <w:pPr>
        <w:rPr>
          <w:rFonts w:ascii="Times New Roman" w:hAnsi="Times New Roman"/>
        </w:rPr>
      </w:pPr>
      <w:r w:rsidRPr="002969FE">
        <w:rPr>
          <w:rFonts w:ascii="Times New Roman" w:hAnsi="Times New Roman"/>
        </w:rPr>
        <w:t>Article 6</w:t>
      </w:r>
    </w:p>
    <w:p w:rsidR="00B02EF8" w:rsidRPr="002969FE" w:rsidRDefault="00B02EF8" w:rsidP="002969FE">
      <w:pPr>
        <w:rPr>
          <w:rFonts w:ascii="Times New Roman" w:hAnsi="Times New Roman"/>
        </w:rPr>
      </w:pPr>
      <w:r w:rsidRPr="002969FE">
        <w:rPr>
          <w:rFonts w:ascii="Times New Roman" w:hAnsi="Times New Roman"/>
        </w:rPr>
        <w:t>Contract signing and case closure:</w:t>
      </w:r>
    </w:p>
    <w:p w:rsidR="00B02EF8" w:rsidRDefault="00B02EF8" w:rsidP="002969FE">
      <w:pPr>
        <w:rPr>
          <w:rFonts w:ascii="Times New Roman" w:hAnsi="Times New Roman"/>
        </w:rPr>
      </w:pPr>
      <w:r w:rsidRPr="002969FE">
        <w:rPr>
          <w:rFonts w:ascii="Times New Roman" w:hAnsi="Times New Roman"/>
        </w:rPr>
        <w:t>The recipient of subsidy should sign a contract (in Chinese, with the English version as reference) with this Department and, attaching receipts, list of expenditure and original documents, and other related documents in accordance with contract provisions, apply for payment of the subsidy and handling of case closure matters to this Department.</w:t>
      </w:r>
    </w:p>
    <w:p w:rsidR="002969FE" w:rsidRPr="002969FE" w:rsidRDefault="002969FE" w:rsidP="002969FE">
      <w:pPr>
        <w:rPr>
          <w:rFonts w:ascii="Times New Roman" w:hAnsi="Times New Roman"/>
        </w:rPr>
      </w:pPr>
    </w:p>
    <w:p w:rsidR="00B02EF8" w:rsidRPr="003D0EC0" w:rsidRDefault="00B02EF8" w:rsidP="002969FE">
      <w:pPr>
        <w:rPr>
          <w:rFonts w:ascii="Times New Roman" w:hAnsi="Times New Roman"/>
        </w:rPr>
      </w:pPr>
      <w:r w:rsidRPr="003D0EC0">
        <w:rPr>
          <w:rFonts w:ascii="Times New Roman" w:hAnsi="Times New Roman"/>
        </w:rPr>
        <w:t>Article 7</w:t>
      </w:r>
    </w:p>
    <w:p w:rsidR="00B02EF8" w:rsidRPr="003D0EC0" w:rsidRDefault="00B02EF8" w:rsidP="002969FE">
      <w:pPr>
        <w:rPr>
          <w:rFonts w:ascii="Times New Roman" w:hAnsi="Times New Roman"/>
        </w:rPr>
      </w:pPr>
      <w:r w:rsidRPr="003D0EC0">
        <w:rPr>
          <w:rFonts w:ascii="Times New Roman" w:hAnsi="Times New Roman"/>
        </w:rPr>
        <w:t>Matters for attention:</w:t>
      </w:r>
    </w:p>
    <w:p w:rsidR="00B02EF8" w:rsidRPr="002969FE" w:rsidRDefault="00B02EF8" w:rsidP="002969FE">
      <w:pPr>
        <w:pStyle w:val="a3"/>
        <w:numPr>
          <w:ilvl w:val="0"/>
          <w:numId w:val="19"/>
        </w:numPr>
        <w:ind w:leftChars="0" w:left="851" w:hanging="425"/>
        <w:rPr>
          <w:rFonts w:ascii="Times New Roman" w:hAnsi="Times New Roman"/>
        </w:rPr>
      </w:pPr>
      <w:r w:rsidRPr="002969FE">
        <w:rPr>
          <w:rFonts w:ascii="Times New Roman" w:hAnsi="Times New Roman"/>
        </w:rPr>
        <w:t>The names Taipei City Government, Department of Cultural Affairs, Taipei City Government Taipei City Film Commission and other agency names or logos requested by this Department should appear in a prominent placed in the versions of the film shown internationally.</w:t>
      </w:r>
    </w:p>
    <w:p w:rsidR="00B02EF8" w:rsidRPr="002969FE" w:rsidRDefault="00B02EF8" w:rsidP="002969FE">
      <w:pPr>
        <w:pStyle w:val="a3"/>
        <w:numPr>
          <w:ilvl w:val="0"/>
          <w:numId w:val="19"/>
        </w:numPr>
        <w:ind w:leftChars="0" w:left="851" w:hanging="425"/>
        <w:rPr>
          <w:rFonts w:ascii="Times New Roman" w:hAnsi="Times New Roman"/>
        </w:rPr>
      </w:pPr>
      <w:r w:rsidRPr="002969FE">
        <w:rPr>
          <w:rFonts w:ascii="Times New Roman" w:hAnsi="Times New Roman"/>
        </w:rPr>
        <w:t>Before or after filming in Taipei, the director, producer, leading performers, at least three of these people, must appear at a public press conference.</w:t>
      </w:r>
    </w:p>
    <w:p w:rsidR="00B02EF8" w:rsidRPr="002969FE" w:rsidRDefault="00B02EF8" w:rsidP="002969FE">
      <w:pPr>
        <w:pStyle w:val="a3"/>
        <w:numPr>
          <w:ilvl w:val="0"/>
          <w:numId w:val="19"/>
        </w:numPr>
        <w:ind w:leftChars="0" w:left="851" w:hanging="425"/>
        <w:rPr>
          <w:rFonts w:ascii="Times New Roman" w:hAnsi="Times New Roman"/>
        </w:rPr>
      </w:pPr>
      <w:r w:rsidRPr="002969FE">
        <w:rPr>
          <w:rFonts w:ascii="Times New Roman" w:hAnsi="Times New Roman"/>
        </w:rPr>
        <w:t>The producer, director and leading performers must be exclusively interviewed by Taipei Film Commission, with the contents to be used by Taipei City Government for non-profit purposes.</w:t>
      </w:r>
    </w:p>
    <w:p w:rsidR="00B02EF8" w:rsidRPr="002969FE" w:rsidRDefault="00B02EF8" w:rsidP="002969FE">
      <w:pPr>
        <w:pStyle w:val="a3"/>
        <w:numPr>
          <w:ilvl w:val="0"/>
          <w:numId w:val="19"/>
        </w:numPr>
        <w:ind w:leftChars="0" w:left="851" w:hanging="425"/>
        <w:rPr>
          <w:rFonts w:ascii="Times New Roman" w:hAnsi="Times New Roman"/>
        </w:rPr>
      </w:pPr>
      <w:r w:rsidRPr="002969FE">
        <w:rPr>
          <w:rFonts w:ascii="Times New Roman" w:hAnsi="Times New Roman"/>
        </w:rPr>
        <w:t>A 20 minute long "Behind the scenes tidbits" film should be provided, including the work records of the producer, director and leading performers during filming in Taipei, to be used for public benefit promotional work by the city government.</w:t>
      </w:r>
    </w:p>
    <w:p w:rsidR="00B02EF8" w:rsidRPr="002969FE" w:rsidRDefault="00B02EF8" w:rsidP="002969FE">
      <w:pPr>
        <w:pStyle w:val="a3"/>
        <w:numPr>
          <w:ilvl w:val="0"/>
          <w:numId w:val="19"/>
        </w:numPr>
        <w:ind w:leftChars="0" w:left="851" w:hanging="425"/>
        <w:rPr>
          <w:rFonts w:ascii="Times New Roman" w:hAnsi="Times New Roman"/>
        </w:rPr>
      </w:pPr>
      <w:r w:rsidRPr="002969FE">
        <w:rPr>
          <w:rFonts w:ascii="Times New Roman" w:hAnsi="Times New Roman"/>
        </w:rPr>
        <w:t xml:space="preserve">Whether it is film or TV show, a progress report must be submitted within six months after the initial screening/airing worldwide. The progress report shall </w:t>
      </w:r>
      <w:r w:rsidRPr="002969FE">
        <w:rPr>
          <w:rFonts w:ascii="Times New Roman" w:hAnsi="Times New Roman"/>
        </w:rPr>
        <w:lastRenderedPageBreak/>
        <w:t>include news articles published and promotional materials used in various countries, plus a description of worldwide box office performance for films or proof of media platform and rating for TV shows.</w:t>
      </w:r>
    </w:p>
    <w:p w:rsidR="00B02EF8" w:rsidRPr="002969FE" w:rsidRDefault="00B02EF8" w:rsidP="002969FE">
      <w:pPr>
        <w:pStyle w:val="a3"/>
        <w:numPr>
          <w:ilvl w:val="0"/>
          <w:numId w:val="19"/>
        </w:numPr>
        <w:ind w:leftChars="0" w:left="851" w:hanging="425"/>
        <w:rPr>
          <w:rFonts w:ascii="Times New Roman" w:hAnsi="Times New Roman"/>
        </w:rPr>
      </w:pPr>
      <w:r w:rsidRPr="002969FE">
        <w:rPr>
          <w:rFonts w:ascii="Times New Roman" w:hAnsi="Times New Roman"/>
        </w:rPr>
        <w:t>At least five work photographs or a film file for each Taipei City filming location should be provided, including the director and the leading performers in the scenes.</w:t>
      </w:r>
    </w:p>
    <w:p w:rsidR="00B02EF8" w:rsidRPr="002969FE" w:rsidRDefault="00B02EF8" w:rsidP="002969FE">
      <w:pPr>
        <w:pStyle w:val="a3"/>
        <w:numPr>
          <w:ilvl w:val="0"/>
          <w:numId w:val="19"/>
        </w:numPr>
        <w:ind w:leftChars="0" w:left="851" w:hanging="425"/>
        <w:rPr>
          <w:rFonts w:ascii="Times New Roman" w:hAnsi="Times New Roman"/>
        </w:rPr>
      </w:pPr>
      <w:r w:rsidRPr="002969FE">
        <w:rPr>
          <w:rFonts w:ascii="Times New Roman" w:hAnsi="Times New Roman"/>
        </w:rPr>
        <w:t>At least three stills taken on location in Taipei should be provided for use in public benefit promotional work in this city.</w:t>
      </w:r>
    </w:p>
    <w:p w:rsidR="00B02EF8" w:rsidRPr="002969FE" w:rsidRDefault="00B02EF8" w:rsidP="002969FE">
      <w:pPr>
        <w:pStyle w:val="a3"/>
        <w:numPr>
          <w:ilvl w:val="0"/>
          <w:numId w:val="19"/>
        </w:numPr>
        <w:ind w:leftChars="0" w:left="851" w:hanging="425"/>
        <w:rPr>
          <w:rFonts w:ascii="Times New Roman" w:hAnsi="Times New Roman"/>
        </w:rPr>
      </w:pPr>
      <w:r w:rsidRPr="002969FE">
        <w:rPr>
          <w:rFonts w:ascii="Times New Roman" w:hAnsi="Times New Roman"/>
        </w:rPr>
        <w:t>During the filming period in Taipei, dedicated media PR and security staff should be appointed.</w:t>
      </w:r>
    </w:p>
    <w:p w:rsidR="00B02EF8" w:rsidRPr="002969FE" w:rsidRDefault="00B02EF8" w:rsidP="002969FE">
      <w:pPr>
        <w:pStyle w:val="a3"/>
        <w:numPr>
          <w:ilvl w:val="0"/>
          <w:numId w:val="19"/>
        </w:numPr>
        <w:ind w:leftChars="0" w:left="851" w:hanging="425"/>
        <w:rPr>
          <w:rFonts w:ascii="Times New Roman" w:hAnsi="Times New Roman"/>
        </w:rPr>
      </w:pPr>
      <w:r w:rsidRPr="002969FE">
        <w:rPr>
          <w:rFonts w:ascii="Times New Roman" w:hAnsi="Times New Roman"/>
        </w:rPr>
        <w:t xml:space="preserve">The production team must purchase accident insurance for all performers and workers (including uncompensated volunteers, interns and student workers) and any third party likely to be affected for the entire filming duration in Taipei City. The production team is also bound to comply with employment regulations of </w:t>
      </w:r>
      <w:r w:rsidRPr="002969FE">
        <w:rPr>
          <w:rFonts w:ascii="Times New Roman" w:hAnsi="Times New Roman" w:hint="eastAsia"/>
        </w:rPr>
        <w:t>ROC law</w:t>
      </w:r>
      <w:r w:rsidRPr="002969FE">
        <w:rPr>
          <w:rFonts w:ascii="Times New Roman" w:hAnsi="Times New Roman"/>
        </w:rPr>
        <w:t>.</w:t>
      </w:r>
    </w:p>
    <w:p w:rsidR="00B02EF8" w:rsidRPr="002969FE" w:rsidRDefault="00B02EF8" w:rsidP="002969FE">
      <w:pPr>
        <w:pStyle w:val="a3"/>
        <w:numPr>
          <w:ilvl w:val="0"/>
          <w:numId w:val="19"/>
        </w:numPr>
        <w:ind w:leftChars="0" w:left="851" w:hanging="425"/>
        <w:rPr>
          <w:rFonts w:ascii="Times New Roman" w:hAnsi="Times New Roman"/>
        </w:rPr>
      </w:pPr>
      <w:r w:rsidRPr="002969FE">
        <w:rPr>
          <w:rFonts w:ascii="Times New Roman" w:hAnsi="Times New Roman"/>
        </w:rPr>
        <w:t>The applicant should pay taxes as required by ROC law.</w:t>
      </w:r>
    </w:p>
    <w:p w:rsidR="00B02EF8" w:rsidRDefault="00B02EF8" w:rsidP="002969FE">
      <w:pPr>
        <w:pStyle w:val="a3"/>
        <w:numPr>
          <w:ilvl w:val="0"/>
          <w:numId w:val="19"/>
        </w:numPr>
        <w:ind w:leftChars="0" w:left="851" w:hanging="425"/>
        <w:rPr>
          <w:rFonts w:ascii="Times New Roman" w:hAnsi="Times New Roman"/>
        </w:rPr>
      </w:pPr>
      <w:r w:rsidRPr="002969FE">
        <w:rPr>
          <w:rFonts w:ascii="Times New Roman" w:hAnsi="Times New Roman"/>
        </w:rPr>
        <w:t xml:space="preserve">All film sets shall be constructed, removed and preserved according to </w:t>
      </w:r>
      <w:r w:rsidRPr="002969FE">
        <w:rPr>
          <w:rFonts w:ascii="Times New Roman" w:hAnsi="Times New Roman" w:hint="eastAsia"/>
        </w:rPr>
        <w:t>ROC</w:t>
      </w:r>
      <w:r w:rsidRPr="002969FE">
        <w:rPr>
          <w:rFonts w:ascii="Times New Roman" w:hAnsi="Times New Roman"/>
        </w:rPr>
        <w:t xml:space="preserve"> laws on temporary constructions and other regulations deemed applicable.</w:t>
      </w:r>
    </w:p>
    <w:p w:rsidR="002969FE" w:rsidRPr="002969FE" w:rsidRDefault="002969FE" w:rsidP="002969FE">
      <w:pPr>
        <w:pStyle w:val="a3"/>
        <w:ind w:leftChars="0" w:left="851"/>
        <w:rPr>
          <w:rFonts w:ascii="Times New Roman" w:hAnsi="Times New Roman"/>
        </w:rPr>
      </w:pPr>
    </w:p>
    <w:p w:rsidR="00B02EF8" w:rsidRPr="00B02EF8" w:rsidRDefault="00B02EF8" w:rsidP="002969FE">
      <w:pPr>
        <w:pStyle w:val="a3"/>
        <w:ind w:leftChars="0" w:left="0"/>
        <w:rPr>
          <w:rFonts w:ascii="Times New Roman" w:hAnsi="Times New Roman"/>
        </w:rPr>
      </w:pPr>
      <w:r w:rsidRPr="00B02EF8">
        <w:rPr>
          <w:rFonts w:ascii="Times New Roman" w:hAnsi="Times New Roman"/>
        </w:rPr>
        <w:t>Article 8</w:t>
      </w:r>
    </w:p>
    <w:p w:rsidR="00B02EF8" w:rsidRPr="00B02EF8" w:rsidRDefault="00B02EF8" w:rsidP="002969FE">
      <w:pPr>
        <w:pStyle w:val="a3"/>
        <w:ind w:leftChars="0" w:left="0"/>
        <w:rPr>
          <w:rFonts w:ascii="Times New Roman" w:hAnsi="Times New Roman"/>
        </w:rPr>
      </w:pPr>
      <w:r w:rsidRPr="00B02EF8">
        <w:rPr>
          <w:rFonts w:ascii="Times New Roman" w:hAnsi="Times New Roman"/>
        </w:rPr>
        <w:t>If the applicant uses false information to receive a subsidy, the company can be disqualified by this Department. In such a case, the applicant must return all the subsidy already received as well as pay 10% of the total amount of subsidy approved to this Department as compensation. If repayment is not made in full, no further applications for annual incentives and subsidies will be accepted from the applicant involved.</w:t>
      </w:r>
    </w:p>
    <w:p w:rsidR="00B02EF8" w:rsidRDefault="00B02EF8" w:rsidP="002969FE">
      <w:pPr>
        <w:pStyle w:val="a3"/>
        <w:ind w:leftChars="-1" w:left="0" w:hangingChars="1" w:hanging="2"/>
        <w:rPr>
          <w:rFonts w:ascii="Times New Roman" w:hAnsi="Times New Roman"/>
        </w:rPr>
      </w:pPr>
      <w:r w:rsidRPr="00B02EF8">
        <w:rPr>
          <w:rFonts w:ascii="Times New Roman" w:hAnsi="Times New Roman"/>
        </w:rPr>
        <w:t>If related operators and actors and personnel from Taiwan provide false information that is used in the application for subsidy by the applicant they shall bear all related legal liability and, for three years from the date of infringement as defined by this Department, will be barred from applying for the Department's annual incentives or subsidies.</w:t>
      </w:r>
    </w:p>
    <w:p w:rsidR="002969FE" w:rsidRPr="00B02EF8" w:rsidRDefault="002969FE" w:rsidP="002969FE">
      <w:pPr>
        <w:pStyle w:val="a3"/>
        <w:ind w:leftChars="-1" w:left="0" w:hangingChars="1" w:hanging="2"/>
        <w:rPr>
          <w:rFonts w:ascii="Times New Roman" w:hAnsi="Times New Roman"/>
        </w:rPr>
      </w:pPr>
    </w:p>
    <w:p w:rsidR="00B02EF8" w:rsidRPr="003D0EC0" w:rsidRDefault="00B02EF8" w:rsidP="00B02EF8">
      <w:pPr>
        <w:rPr>
          <w:rFonts w:ascii="Times New Roman" w:hAnsi="Times New Roman"/>
        </w:rPr>
      </w:pPr>
      <w:r w:rsidRPr="003D0EC0">
        <w:rPr>
          <w:rFonts w:ascii="Times New Roman" w:hAnsi="Times New Roman"/>
        </w:rPr>
        <w:t>Article 9</w:t>
      </w:r>
    </w:p>
    <w:p w:rsidR="00B02EF8" w:rsidRDefault="00B02EF8" w:rsidP="00B02EF8">
      <w:pPr>
        <w:rPr>
          <w:rFonts w:ascii="Times New Roman" w:hAnsi="Times New Roman"/>
        </w:rPr>
      </w:pPr>
      <w:r w:rsidRPr="003D0EC0">
        <w:rPr>
          <w:rFonts w:ascii="Times New Roman" w:hAnsi="Times New Roman"/>
        </w:rPr>
        <w:t>In line with the needs of the city government's film policy, this Department can accept a separate application for filming plans not regulated by the Guidelines.</w:t>
      </w:r>
    </w:p>
    <w:p w:rsidR="002969FE" w:rsidRPr="003D0EC0" w:rsidRDefault="002969FE" w:rsidP="00B02EF8">
      <w:pPr>
        <w:rPr>
          <w:rFonts w:ascii="Times New Roman" w:hAnsi="Times New Roman"/>
        </w:rPr>
      </w:pPr>
    </w:p>
    <w:p w:rsidR="00B02EF8" w:rsidRPr="003D0EC0" w:rsidRDefault="00B02EF8" w:rsidP="00B02EF8">
      <w:pPr>
        <w:rPr>
          <w:rFonts w:ascii="Times New Roman" w:hAnsi="Times New Roman"/>
        </w:rPr>
      </w:pPr>
      <w:r w:rsidRPr="003D0EC0">
        <w:rPr>
          <w:rFonts w:ascii="Times New Roman" w:hAnsi="Times New Roman"/>
        </w:rPr>
        <w:t>Article 10</w:t>
      </w:r>
    </w:p>
    <w:p w:rsidR="00B02EF8" w:rsidRDefault="00B02EF8" w:rsidP="00B02EF8">
      <w:pPr>
        <w:rPr>
          <w:rFonts w:ascii="Times New Roman" w:hAnsi="Times New Roman"/>
        </w:rPr>
      </w:pPr>
      <w:r w:rsidRPr="003D0EC0">
        <w:rPr>
          <w:rFonts w:ascii="Times New Roman" w:hAnsi="Times New Roman"/>
        </w:rPr>
        <w:t xml:space="preserve">If various annual subsidy budgets are cut or frozen by Taipei City Council or </w:t>
      </w:r>
      <w:r w:rsidRPr="003D0EC0">
        <w:rPr>
          <w:rFonts w:ascii="Times New Roman" w:hAnsi="Times New Roman"/>
        </w:rPr>
        <w:lastRenderedPageBreak/>
        <w:t>otherwise rendered unusable for reasons not attributable to this Department, resulting in inability to implement the Guidelines, acceptance of applications can be halted by this Department.</w:t>
      </w:r>
    </w:p>
    <w:p w:rsidR="002969FE" w:rsidRPr="003D0EC0" w:rsidRDefault="002969FE" w:rsidP="00B02EF8">
      <w:pPr>
        <w:rPr>
          <w:rFonts w:ascii="Times New Roman" w:hAnsi="Times New Roman"/>
        </w:rPr>
      </w:pPr>
    </w:p>
    <w:p w:rsidR="00B02EF8" w:rsidRPr="003D0EC0" w:rsidRDefault="00B02EF8" w:rsidP="00B02EF8">
      <w:pPr>
        <w:rPr>
          <w:rFonts w:ascii="Times New Roman" w:hAnsi="Times New Roman"/>
        </w:rPr>
      </w:pPr>
      <w:r w:rsidRPr="003D0EC0">
        <w:rPr>
          <w:rFonts w:ascii="Times New Roman" w:hAnsi="Times New Roman"/>
        </w:rPr>
        <w:t>Article 11</w:t>
      </w:r>
    </w:p>
    <w:p w:rsidR="00B02EF8" w:rsidRPr="003D0EC0" w:rsidRDefault="00B02EF8" w:rsidP="00B02EF8">
      <w:pPr>
        <w:rPr>
          <w:rFonts w:ascii="Times New Roman" w:hAnsi="Times New Roman"/>
        </w:rPr>
      </w:pPr>
      <w:r w:rsidRPr="003D0EC0">
        <w:rPr>
          <w:rFonts w:ascii="Times New Roman" w:hAnsi="Times New Roman"/>
        </w:rPr>
        <w:t>In the event of doubts relating to related matters or matters that are not covered by the Guidelines, this Department's interpretation will be final.</w:t>
      </w:r>
    </w:p>
    <w:p w:rsidR="002969FE" w:rsidRDefault="002969FE" w:rsidP="00B02EF8">
      <w:pPr>
        <w:rPr>
          <w:rFonts w:ascii="Times New Roman" w:hAnsi="Times New Roman"/>
        </w:rPr>
      </w:pPr>
    </w:p>
    <w:p w:rsidR="00B02EF8" w:rsidRPr="003D0EC0" w:rsidRDefault="00B02EF8" w:rsidP="00B02EF8">
      <w:pPr>
        <w:rPr>
          <w:rFonts w:ascii="Times New Roman" w:hAnsi="Times New Roman"/>
        </w:rPr>
      </w:pPr>
      <w:r w:rsidRPr="003D0EC0">
        <w:rPr>
          <w:rFonts w:ascii="Times New Roman" w:hAnsi="Times New Roman"/>
        </w:rPr>
        <w:t>Article 12</w:t>
      </w:r>
    </w:p>
    <w:p w:rsidR="00B02EF8" w:rsidRPr="003D0EC0" w:rsidRDefault="00B02EF8" w:rsidP="00B02EF8">
      <w:pPr>
        <w:rPr>
          <w:rFonts w:ascii="Times New Roman" w:hAnsi="Times New Roman"/>
        </w:rPr>
      </w:pPr>
      <w:r w:rsidRPr="003D0EC0">
        <w:rPr>
          <w:rFonts w:ascii="Times New Roman" w:hAnsi="Times New Roman"/>
        </w:rPr>
        <w:t>The Guidelines are effective from the day of announcement.</w:t>
      </w:r>
    </w:p>
    <w:p w:rsidR="00B02EF8" w:rsidRPr="00B02EF8" w:rsidRDefault="00B02EF8" w:rsidP="00B02EF8">
      <w:pPr>
        <w:pStyle w:val="a3"/>
        <w:ind w:leftChars="0"/>
        <w:rPr>
          <w:rFonts w:ascii="標楷體" w:eastAsia="標楷體" w:hAnsi="標楷體"/>
          <w:szCs w:val="24"/>
        </w:rPr>
      </w:pPr>
    </w:p>
    <w:p w:rsidR="00587E1E" w:rsidRDefault="00587E1E"/>
    <w:p w:rsidR="00B02EF8" w:rsidRDefault="00B02EF8"/>
    <w:p w:rsidR="00B02EF8" w:rsidRDefault="00B02EF8"/>
    <w:p w:rsidR="00B02EF8" w:rsidRDefault="00B02EF8"/>
    <w:p w:rsidR="00B02EF8" w:rsidRDefault="00B02EF8"/>
    <w:p w:rsidR="00B02EF8" w:rsidRDefault="00B02EF8"/>
    <w:p w:rsidR="00B02EF8" w:rsidRDefault="00B02EF8"/>
    <w:p w:rsidR="00B02EF8" w:rsidRDefault="00B02EF8"/>
    <w:p w:rsidR="00B02EF8" w:rsidRDefault="00B02EF8"/>
    <w:p w:rsidR="00B02EF8" w:rsidRDefault="00B02EF8"/>
    <w:p w:rsidR="00B02EF8" w:rsidRDefault="00B02EF8"/>
    <w:p w:rsidR="00B02EF8" w:rsidRDefault="00B02EF8"/>
    <w:p w:rsidR="00B02EF8" w:rsidRDefault="00B02EF8"/>
    <w:p w:rsidR="00B02EF8" w:rsidRDefault="00B02EF8"/>
    <w:p w:rsidR="00B02EF8" w:rsidRDefault="00B02EF8"/>
    <w:p w:rsidR="00B02EF8" w:rsidRDefault="00B02EF8"/>
    <w:p w:rsidR="00B02EF8" w:rsidRDefault="00B02EF8"/>
    <w:p w:rsidR="00B02EF8" w:rsidRDefault="00B02EF8"/>
    <w:p w:rsidR="00B02EF8" w:rsidRDefault="00B02EF8"/>
    <w:p w:rsidR="00B02EF8" w:rsidRDefault="00B02EF8"/>
    <w:p w:rsidR="00B02EF8" w:rsidRDefault="00B02EF8"/>
    <w:p w:rsidR="00B02EF8" w:rsidRDefault="00B02EF8"/>
    <w:p w:rsidR="00B02EF8" w:rsidRDefault="00B02EF8"/>
    <w:p w:rsidR="00B02EF8" w:rsidRDefault="00B02EF8"/>
    <w:p w:rsidR="00B02EF8" w:rsidRDefault="00B02EF8"/>
    <w:p w:rsidR="00B02EF8" w:rsidRDefault="00B02EF8"/>
    <w:p w:rsidR="00B02EF8" w:rsidRDefault="00B02EF8"/>
    <w:p w:rsidR="00B02EF8" w:rsidRPr="003D0EC0" w:rsidRDefault="00B02EF8" w:rsidP="00B02EF8">
      <w:pPr>
        <w:spacing w:line="320" w:lineRule="exact"/>
        <w:ind w:left="661" w:hangingChars="236" w:hanging="661"/>
        <w:jc w:val="center"/>
        <w:rPr>
          <w:rFonts w:ascii="Times New Roman" w:hAnsi="Times New Roman"/>
          <w:b/>
          <w:kern w:val="1"/>
          <w:sz w:val="28"/>
        </w:rPr>
      </w:pPr>
      <w:bookmarkStart w:id="0" w:name="_GoBack"/>
      <w:bookmarkEnd w:id="0"/>
      <w:r w:rsidRPr="003D0EC0">
        <w:rPr>
          <w:rFonts w:ascii="Times New Roman" w:hAnsi="Times New Roman"/>
          <w:b/>
          <w:kern w:val="1"/>
          <w:sz w:val="28"/>
        </w:rPr>
        <w:lastRenderedPageBreak/>
        <w:t xml:space="preserve">List of Recognized Achievements for Film Director's or </w:t>
      </w:r>
    </w:p>
    <w:p w:rsidR="00B02EF8" w:rsidRPr="003D0EC0" w:rsidRDefault="00B02EF8" w:rsidP="00B02EF8">
      <w:pPr>
        <w:spacing w:line="320" w:lineRule="exact"/>
        <w:ind w:left="661" w:hangingChars="236" w:hanging="661"/>
        <w:jc w:val="center"/>
        <w:rPr>
          <w:rFonts w:ascii="Times New Roman" w:eastAsia="標楷體" w:hAnsi="Times New Roman"/>
          <w:b/>
          <w:sz w:val="28"/>
          <w:szCs w:val="28"/>
        </w:rPr>
      </w:pPr>
      <w:r w:rsidRPr="003D0EC0">
        <w:rPr>
          <w:rFonts w:ascii="Times New Roman" w:hAnsi="Times New Roman"/>
          <w:b/>
          <w:kern w:val="1"/>
          <w:sz w:val="28"/>
        </w:rPr>
        <w:t>Producer's Previous Works (Appendix 1)</w:t>
      </w:r>
    </w:p>
    <w:p w:rsidR="00B02EF8" w:rsidRPr="003D0EC0" w:rsidRDefault="00B02EF8" w:rsidP="00B02EF8">
      <w:pPr>
        <w:spacing w:line="320" w:lineRule="exact"/>
        <w:ind w:left="661" w:hangingChars="236" w:hanging="661"/>
        <w:rPr>
          <w:rFonts w:ascii="Times New Roman" w:eastAsia="標楷體" w:hAnsi="Times New Roman"/>
          <w:b/>
          <w:sz w:val="28"/>
          <w:szCs w:val="28"/>
        </w:rPr>
      </w:pPr>
    </w:p>
    <w:p w:rsidR="00B02EF8" w:rsidRPr="003D0EC0" w:rsidRDefault="00B02EF8" w:rsidP="00B02EF8">
      <w:pPr>
        <w:pStyle w:val="a3"/>
        <w:widowControl/>
        <w:numPr>
          <w:ilvl w:val="0"/>
          <w:numId w:val="10"/>
        </w:numPr>
        <w:shd w:val="clear" w:color="auto" w:fill="FFFFFF"/>
        <w:ind w:leftChars="0"/>
        <w:rPr>
          <w:rFonts w:ascii="Times New Roman" w:eastAsia="標楷體" w:hAnsi="Times New Roman"/>
          <w:szCs w:val="24"/>
        </w:rPr>
      </w:pPr>
      <w:r w:rsidRPr="003D0EC0">
        <w:rPr>
          <w:rFonts w:ascii="Times New Roman" w:hAnsi="Times New Roman"/>
        </w:rPr>
        <w:t xml:space="preserve">Nomination for the following awards in the </w:t>
      </w:r>
      <w:r w:rsidRPr="003D0EC0">
        <w:rPr>
          <w:rFonts w:ascii="Times New Roman" w:hAnsi="Times New Roman"/>
          <w:b/>
          <w:sz w:val="21"/>
        </w:rPr>
        <w:t>Academy Award</w:t>
      </w:r>
      <w:r w:rsidRPr="003D0EC0">
        <w:rPr>
          <w:rFonts w:ascii="Times New Roman" w:hAnsi="Times New Roman"/>
        </w:rPr>
        <w:t>:</w:t>
      </w:r>
    </w:p>
    <w:p w:rsidR="00B02EF8" w:rsidRPr="003D0EC0" w:rsidRDefault="00B02EF8" w:rsidP="00B02EF8">
      <w:pPr>
        <w:pStyle w:val="a3"/>
        <w:widowControl/>
        <w:numPr>
          <w:ilvl w:val="0"/>
          <w:numId w:val="11"/>
        </w:numPr>
        <w:shd w:val="clear" w:color="auto" w:fill="FFFFFF"/>
        <w:ind w:leftChars="0"/>
        <w:rPr>
          <w:rFonts w:ascii="Times New Roman" w:eastAsia="標楷體" w:hAnsi="Times New Roman"/>
          <w:szCs w:val="24"/>
        </w:rPr>
      </w:pPr>
      <w:r w:rsidRPr="003D0EC0">
        <w:rPr>
          <w:rFonts w:ascii="Times New Roman" w:hAnsi="Times New Roman"/>
        </w:rPr>
        <w:t>Best Picture (feature-length motion picture)</w:t>
      </w:r>
    </w:p>
    <w:p w:rsidR="00B02EF8" w:rsidRPr="003D0EC0" w:rsidRDefault="00B02EF8" w:rsidP="00B02EF8">
      <w:pPr>
        <w:pStyle w:val="a3"/>
        <w:widowControl/>
        <w:numPr>
          <w:ilvl w:val="0"/>
          <w:numId w:val="11"/>
        </w:numPr>
        <w:shd w:val="clear" w:color="auto" w:fill="FFFFFF"/>
        <w:ind w:leftChars="0"/>
        <w:rPr>
          <w:rFonts w:ascii="Times New Roman" w:eastAsia="標楷體" w:hAnsi="Times New Roman"/>
          <w:szCs w:val="24"/>
        </w:rPr>
      </w:pPr>
      <w:r w:rsidRPr="003D0EC0">
        <w:rPr>
          <w:rFonts w:ascii="Times New Roman" w:hAnsi="Times New Roman"/>
        </w:rPr>
        <w:t>Best Director (feature-length motion picture)</w:t>
      </w:r>
    </w:p>
    <w:p w:rsidR="00B02EF8" w:rsidRPr="003D0EC0" w:rsidRDefault="00B02EF8" w:rsidP="00B02EF8">
      <w:pPr>
        <w:pStyle w:val="a3"/>
        <w:widowControl/>
        <w:shd w:val="clear" w:color="auto" w:fill="FFFFFF"/>
        <w:ind w:leftChars="0" w:left="960"/>
        <w:rPr>
          <w:rFonts w:ascii="Times New Roman" w:eastAsia="標楷體" w:hAnsi="Times New Roman"/>
          <w:szCs w:val="24"/>
        </w:rPr>
      </w:pPr>
    </w:p>
    <w:p w:rsidR="00B02EF8" w:rsidRPr="003D0EC0" w:rsidRDefault="00B02EF8" w:rsidP="00B02EF8">
      <w:pPr>
        <w:pStyle w:val="a3"/>
        <w:widowControl/>
        <w:numPr>
          <w:ilvl w:val="0"/>
          <w:numId w:val="10"/>
        </w:numPr>
        <w:shd w:val="clear" w:color="auto" w:fill="FFFFFF"/>
        <w:ind w:leftChars="0"/>
        <w:rPr>
          <w:rFonts w:ascii="Times New Roman" w:eastAsia="標楷體" w:hAnsi="Times New Roman"/>
          <w:szCs w:val="24"/>
        </w:rPr>
      </w:pPr>
      <w:r w:rsidRPr="003D0EC0">
        <w:rPr>
          <w:rFonts w:ascii="Times New Roman" w:hAnsi="Times New Roman"/>
        </w:rPr>
        <w:t>Nomination for the following awards</w:t>
      </w:r>
      <w:r w:rsidRPr="003D0EC0">
        <w:t xml:space="preserve"> </w:t>
      </w:r>
      <w:r w:rsidRPr="003D0EC0">
        <w:rPr>
          <w:rFonts w:ascii="Times New Roman" w:hAnsi="Times New Roman"/>
          <w:spacing w:val="12"/>
          <w:sz w:val="28"/>
        </w:rPr>
        <w:t>in Cannes International Film Festival</w:t>
      </w:r>
    </w:p>
    <w:p w:rsidR="00B02EF8" w:rsidRPr="003D0EC0" w:rsidRDefault="00B02EF8" w:rsidP="00B02EF8">
      <w:pPr>
        <w:widowControl/>
        <w:numPr>
          <w:ilvl w:val="0"/>
          <w:numId w:val="12"/>
        </w:numPr>
        <w:shd w:val="clear" w:color="auto" w:fill="FFFFFF"/>
        <w:spacing w:before="100" w:beforeAutospacing="1" w:after="100" w:afterAutospacing="1"/>
        <w:rPr>
          <w:rFonts w:ascii="Times New Roman" w:eastAsia="標楷體" w:hAnsi="Times New Roman"/>
          <w:szCs w:val="24"/>
        </w:rPr>
      </w:pPr>
      <w:r w:rsidRPr="003D0EC0">
        <w:rPr>
          <w:rFonts w:ascii="Times New Roman" w:hAnsi="Times New Roman"/>
        </w:rPr>
        <w:t>Palme d'Or (feature-length motion picture)</w:t>
      </w:r>
    </w:p>
    <w:p w:rsidR="00B02EF8" w:rsidRPr="003D0EC0" w:rsidRDefault="00B02EF8" w:rsidP="00B02EF8">
      <w:pPr>
        <w:widowControl/>
        <w:numPr>
          <w:ilvl w:val="0"/>
          <w:numId w:val="12"/>
        </w:numPr>
        <w:shd w:val="clear" w:color="auto" w:fill="FFFFFF"/>
        <w:spacing w:before="100" w:beforeAutospacing="1" w:after="100" w:afterAutospacing="1"/>
        <w:rPr>
          <w:rFonts w:ascii="Times New Roman" w:eastAsia="標楷體" w:hAnsi="Times New Roman"/>
          <w:szCs w:val="24"/>
        </w:rPr>
      </w:pPr>
      <w:r w:rsidRPr="003D0EC0">
        <w:rPr>
          <w:rFonts w:ascii="Times New Roman" w:hAnsi="Times New Roman"/>
        </w:rPr>
        <w:t>Award for Best Director (feature-length motion picture)</w:t>
      </w:r>
    </w:p>
    <w:p w:rsidR="00B02EF8" w:rsidRPr="003D0EC0" w:rsidRDefault="00B02EF8" w:rsidP="00B02EF8">
      <w:pPr>
        <w:widowControl/>
        <w:numPr>
          <w:ilvl w:val="0"/>
          <w:numId w:val="12"/>
        </w:numPr>
        <w:shd w:val="clear" w:color="auto" w:fill="FFFFFF"/>
        <w:spacing w:before="100" w:beforeAutospacing="1" w:after="100" w:afterAutospacing="1"/>
        <w:rPr>
          <w:rFonts w:ascii="Times New Roman" w:eastAsia="標楷體" w:hAnsi="Times New Roman"/>
          <w:szCs w:val="24"/>
        </w:rPr>
      </w:pPr>
      <w:r w:rsidRPr="003D0EC0">
        <w:rPr>
          <w:rFonts w:ascii="Times New Roman" w:hAnsi="Times New Roman"/>
        </w:rPr>
        <w:t>Jury Prize (feature-length motion picture)</w:t>
      </w:r>
    </w:p>
    <w:p w:rsidR="00B02EF8" w:rsidRPr="003D0EC0" w:rsidRDefault="00B02EF8" w:rsidP="00B02EF8">
      <w:pPr>
        <w:widowControl/>
        <w:numPr>
          <w:ilvl w:val="0"/>
          <w:numId w:val="12"/>
        </w:numPr>
        <w:shd w:val="clear" w:color="auto" w:fill="FFFFFF"/>
        <w:spacing w:before="100" w:beforeAutospacing="1" w:after="100" w:afterAutospacing="1"/>
        <w:rPr>
          <w:rFonts w:ascii="Times New Roman" w:eastAsia="標楷體" w:hAnsi="Times New Roman"/>
          <w:szCs w:val="24"/>
        </w:rPr>
      </w:pPr>
      <w:r w:rsidRPr="003D0EC0">
        <w:rPr>
          <w:rFonts w:ascii="Times New Roman" w:hAnsi="Times New Roman"/>
        </w:rPr>
        <w:t>Prize of Un Certain Regard</w:t>
      </w:r>
    </w:p>
    <w:p w:rsidR="00B02EF8" w:rsidRPr="003D0EC0" w:rsidRDefault="00B02EF8" w:rsidP="00B02EF8">
      <w:pPr>
        <w:widowControl/>
        <w:numPr>
          <w:ilvl w:val="0"/>
          <w:numId w:val="12"/>
        </w:numPr>
        <w:shd w:val="clear" w:color="auto" w:fill="FFFFFF"/>
        <w:spacing w:before="100" w:beforeAutospacing="1" w:after="100" w:afterAutospacing="1"/>
        <w:rPr>
          <w:rFonts w:ascii="Times New Roman" w:eastAsia="標楷體" w:hAnsi="Times New Roman"/>
          <w:szCs w:val="24"/>
        </w:rPr>
      </w:pPr>
      <w:r w:rsidRPr="003D0EC0">
        <w:rPr>
          <w:rFonts w:ascii="Times New Roman" w:hAnsi="Times New Roman"/>
        </w:rPr>
        <w:t>Caméra d'Or (available to feature-length motion pictures of all award categories)</w:t>
      </w:r>
    </w:p>
    <w:p w:rsidR="00B02EF8" w:rsidRPr="003D0EC0" w:rsidRDefault="00B02EF8" w:rsidP="00B02EF8">
      <w:pPr>
        <w:pStyle w:val="a3"/>
        <w:widowControl/>
        <w:numPr>
          <w:ilvl w:val="0"/>
          <w:numId w:val="10"/>
        </w:numPr>
        <w:shd w:val="clear" w:color="auto" w:fill="FFFFFF"/>
        <w:ind w:leftChars="0"/>
        <w:rPr>
          <w:rFonts w:ascii="Times New Roman" w:eastAsia="標楷體" w:hAnsi="Times New Roman"/>
          <w:szCs w:val="24"/>
        </w:rPr>
      </w:pPr>
      <w:r w:rsidRPr="003D0EC0">
        <w:rPr>
          <w:rFonts w:ascii="Times New Roman" w:hAnsi="Times New Roman"/>
        </w:rPr>
        <w:t>Nomination for the following awards</w:t>
      </w:r>
      <w:r w:rsidRPr="003D0EC0">
        <w:t xml:space="preserve"> </w:t>
      </w:r>
      <w:r w:rsidRPr="003D0EC0">
        <w:rPr>
          <w:rFonts w:ascii="Times New Roman" w:hAnsi="Times New Roman"/>
          <w:spacing w:val="12"/>
          <w:sz w:val="28"/>
        </w:rPr>
        <w:t>in Venice International Film Festival:</w:t>
      </w:r>
    </w:p>
    <w:p w:rsidR="00B02EF8" w:rsidRPr="003D0EC0" w:rsidRDefault="00B02EF8" w:rsidP="00B02EF8">
      <w:pPr>
        <w:widowControl/>
        <w:numPr>
          <w:ilvl w:val="0"/>
          <w:numId w:val="13"/>
        </w:numPr>
        <w:shd w:val="clear" w:color="auto" w:fill="FFFFFF"/>
        <w:spacing w:before="100" w:beforeAutospacing="1" w:after="100" w:afterAutospacing="1"/>
        <w:rPr>
          <w:rFonts w:ascii="Times New Roman" w:eastAsia="標楷體" w:hAnsi="Times New Roman"/>
          <w:szCs w:val="24"/>
        </w:rPr>
      </w:pPr>
      <w:r w:rsidRPr="003D0EC0">
        <w:rPr>
          <w:rFonts w:ascii="Times New Roman" w:hAnsi="Times New Roman"/>
        </w:rPr>
        <w:t>Golden Lion (feature-length motion picture)</w:t>
      </w:r>
    </w:p>
    <w:p w:rsidR="00B02EF8" w:rsidRPr="003D0EC0" w:rsidRDefault="00B02EF8" w:rsidP="00B02EF8">
      <w:pPr>
        <w:widowControl/>
        <w:numPr>
          <w:ilvl w:val="0"/>
          <w:numId w:val="13"/>
        </w:numPr>
        <w:shd w:val="clear" w:color="auto" w:fill="FFFFFF"/>
        <w:spacing w:before="100" w:beforeAutospacing="1" w:after="100" w:afterAutospacing="1"/>
        <w:rPr>
          <w:rFonts w:ascii="Times New Roman" w:eastAsia="標楷體" w:hAnsi="Times New Roman"/>
          <w:szCs w:val="24"/>
        </w:rPr>
      </w:pPr>
      <w:r w:rsidRPr="003D0EC0">
        <w:rPr>
          <w:rFonts w:ascii="Times New Roman" w:hAnsi="Times New Roman"/>
        </w:rPr>
        <w:t>Best Director (feature-length motion picture)</w:t>
      </w:r>
    </w:p>
    <w:p w:rsidR="00B02EF8" w:rsidRPr="003D0EC0" w:rsidRDefault="00B02EF8" w:rsidP="00B02EF8">
      <w:pPr>
        <w:widowControl/>
        <w:numPr>
          <w:ilvl w:val="0"/>
          <w:numId w:val="13"/>
        </w:numPr>
        <w:shd w:val="clear" w:color="auto" w:fill="FFFFFF"/>
        <w:spacing w:before="100" w:beforeAutospacing="1" w:after="100" w:afterAutospacing="1"/>
        <w:rPr>
          <w:rFonts w:ascii="Times New Roman" w:eastAsia="標楷體" w:hAnsi="Times New Roman"/>
          <w:szCs w:val="24"/>
        </w:rPr>
      </w:pPr>
      <w:r w:rsidRPr="003D0EC0">
        <w:rPr>
          <w:rFonts w:ascii="Times New Roman" w:hAnsi="Times New Roman"/>
        </w:rPr>
        <w:t>Grand Jury Prize (feature-length motion picture)</w:t>
      </w:r>
    </w:p>
    <w:p w:rsidR="00B02EF8" w:rsidRPr="003D0EC0" w:rsidRDefault="00B02EF8" w:rsidP="00B02EF8">
      <w:pPr>
        <w:widowControl/>
        <w:numPr>
          <w:ilvl w:val="0"/>
          <w:numId w:val="13"/>
        </w:numPr>
        <w:shd w:val="clear" w:color="auto" w:fill="FFFFFF"/>
        <w:spacing w:before="100" w:beforeAutospacing="1" w:after="100" w:afterAutospacing="1"/>
        <w:rPr>
          <w:rFonts w:ascii="Times New Roman" w:eastAsia="標楷體" w:hAnsi="Times New Roman"/>
          <w:szCs w:val="24"/>
        </w:rPr>
      </w:pPr>
      <w:r w:rsidRPr="003D0EC0">
        <w:rPr>
          <w:rFonts w:ascii="Times New Roman" w:hAnsi="Times New Roman"/>
        </w:rPr>
        <w:t>Special Jury Prize (feature-length motion picture)</w:t>
      </w:r>
    </w:p>
    <w:p w:rsidR="00B02EF8" w:rsidRPr="003D0EC0" w:rsidRDefault="00B02EF8" w:rsidP="00B02EF8">
      <w:pPr>
        <w:widowControl/>
        <w:numPr>
          <w:ilvl w:val="0"/>
          <w:numId w:val="13"/>
        </w:numPr>
        <w:shd w:val="clear" w:color="auto" w:fill="FFFFFF"/>
        <w:spacing w:before="100" w:beforeAutospacing="1" w:after="100" w:afterAutospacing="1"/>
        <w:rPr>
          <w:rFonts w:ascii="Times New Roman" w:eastAsia="標楷體" w:hAnsi="Times New Roman"/>
          <w:szCs w:val="24"/>
        </w:rPr>
      </w:pPr>
      <w:r w:rsidRPr="003D0EC0">
        <w:rPr>
          <w:rFonts w:ascii="Times New Roman" w:hAnsi="Times New Roman"/>
        </w:rPr>
        <w:t>Best Film in the Horizon category</w:t>
      </w:r>
    </w:p>
    <w:p w:rsidR="00B02EF8" w:rsidRPr="003D0EC0" w:rsidRDefault="00B02EF8" w:rsidP="00B02EF8">
      <w:pPr>
        <w:widowControl/>
        <w:numPr>
          <w:ilvl w:val="0"/>
          <w:numId w:val="13"/>
        </w:numPr>
        <w:shd w:val="clear" w:color="auto" w:fill="FFFFFF"/>
        <w:spacing w:before="100" w:beforeAutospacing="1" w:after="100" w:afterAutospacing="1"/>
        <w:rPr>
          <w:rFonts w:ascii="Times New Roman" w:eastAsia="標楷體" w:hAnsi="Times New Roman"/>
          <w:szCs w:val="24"/>
        </w:rPr>
      </w:pPr>
      <w:r w:rsidRPr="003D0EC0">
        <w:rPr>
          <w:rFonts w:ascii="Times New Roman" w:hAnsi="Times New Roman"/>
        </w:rPr>
        <w:t>Best Director in the Horizon category</w:t>
      </w:r>
    </w:p>
    <w:p w:rsidR="00B02EF8" w:rsidRPr="003D0EC0" w:rsidRDefault="00B02EF8" w:rsidP="00B02EF8">
      <w:pPr>
        <w:widowControl/>
        <w:numPr>
          <w:ilvl w:val="0"/>
          <w:numId w:val="13"/>
        </w:numPr>
        <w:shd w:val="clear" w:color="auto" w:fill="FFFFFF"/>
        <w:spacing w:before="100" w:beforeAutospacing="1" w:after="100" w:afterAutospacing="1"/>
        <w:rPr>
          <w:rFonts w:ascii="Times New Roman" w:eastAsia="標楷體" w:hAnsi="Times New Roman"/>
          <w:szCs w:val="24"/>
        </w:rPr>
      </w:pPr>
      <w:r w:rsidRPr="003D0EC0">
        <w:rPr>
          <w:rFonts w:ascii="Times New Roman" w:hAnsi="Times New Roman"/>
        </w:rPr>
        <w:t>Special Jury Prize in the Horizon category</w:t>
      </w:r>
    </w:p>
    <w:p w:rsidR="00B02EF8" w:rsidRPr="003D0EC0" w:rsidRDefault="00B02EF8" w:rsidP="00B02EF8">
      <w:pPr>
        <w:pStyle w:val="a3"/>
        <w:widowControl/>
        <w:numPr>
          <w:ilvl w:val="0"/>
          <w:numId w:val="10"/>
        </w:numPr>
        <w:shd w:val="clear" w:color="auto" w:fill="FFFFFF"/>
        <w:ind w:leftChars="0"/>
        <w:rPr>
          <w:rFonts w:ascii="Times New Roman" w:eastAsia="標楷體" w:hAnsi="Times New Roman"/>
          <w:szCs w:val="24"/>
        </w:rPr>
      </w:pPr>
      <w:r w:rsidRPr="003D0EC0">
        <w:rPr>
          <w:rFonts w:ascii="Times New Roman" w:hAnsi="Times New Roman"/>
        </w:rPr>
        <w:t>Nomination for the following awards</w:t>
      </w:r>
      <w:r w:rsidRPr="003D0EC0">
        <w:t xml:space="preserve"> </w:t>
      </w:r>
      <w:r w:rsidRPr="003D0EC0">
        <w:rPr>
          <w:rFonts w:ascii="Times New Roman" w:hAnsi="Times New Roman"/>
          <w:spacing w:val="12"/>
          <w:sz w:val="28"/>
        </w:rPr>
        <w:t>in Berlin International Film Festival:</w:t>
      </w:r>
    </w:p>
    <w:p w:rsidR="00B02EF8" w:rsidRPr="003D0EC0" w:rsidRDefault="00B02EF8" w:rsidP="00B02EF8">
      <w:pPr>
        <w:widowControl/>
        <w:numPr>
          <w:ilvl w:val="0"/>
          <w:numId w:val="14"/>
        </w:numPr>
        <w:shd w:val="clear" w:color="auto" w:fill="FFFFFF"/>
        <w:spacing w:before="100" w:beforeAutospacing="1" w:after="100" w:afterAutospacing="1"/>
        <w:rPr>
          <w:rFonts w:ascii="Times New Roman" w:eastAsia="標楷體" w:hAnsi="Times New Roman"/>
          <w:szCs w:val="24"/>
        </w:rPr>
      </w:pPr>
      <w:r w:rsidRPr="003D0EC0">
        <w:rPr>
          <w:rFonts w:ascii="Times New Roman" w:hAnsi="Times New Roman"/>
        </w:rPr>
        <w:t>Golden Bear for Best Film (feature-length motion picture)</w:t>
      </w:r>
    </w:p>
    <w:p w:rsidR="00B02EF8" w:rsidRPr="003D0EC0" w:rsidRDefault="00B02EF8" w:rsidP="00B02EF8">
      <w:pPr>
        <w:widowControl/>
        <w:numPr>
          <w:ilvl w:val="0"/>
          <w:numId w:val="14"/>
        </w:numPr>
        <w:shd w:val="clear" w:color="auto" w:fill="FFFFFF"/>
        <w:spacing w:before="100" w:beforeAutospacing="1" w:after="100" w:afterAutospacing="1"/>
        <w:rPr>
          <w:rFonts w:ascii="Times New Roman" w:eastAsia="標楷體" w:hAnsi="Times New Roman"/>
          <w:szCs w:val="24"/>
        </w:rPr>
      </w:pPr>
      <w:r w:rsidRPr="003D0EC0">
        <w:rPr>
          <w:rFonts w:ascii="Times New Roman" w:hAnsi="Times New Roman"/>
        </w:rPr>
        <w:t>Silver Bear Grand Jury Prize (feature-length motion picture)</w:t>
      </w:r>
    </w:p>
    <w:p w:rsidR="00B02EF8" w:rsidRPr="003D0EC0" w:rsidRDefault="00B02EF8" w:rsidP="00B02EF8">
      <w:pPr>
        <w:widowControl/>
        <w:numPr>
          <w:ilvl w:val="0"/>
          <w:numId w:val="14"/>
        </w:numPr>
        <w:shd w:val="clear" w:color="auto" w:fill="FFFFFF"/>
        <w:spacing w:before="100" w:beforeAutospacing="1" w:after="100" w:afterAutospacing="1"/>
        <w:rPr>
          <w:rFonts w:ascii="Times New Roman" w:eastAsia="標楷體" w:hAnsi="Times New Roman"/>
          <w:szCs w:val="24"/>
        </w:rPr>
      </w:pPr>
      <w:r w:rsidRPr="003D0EC0">
        <w:rPr>
          <w:rFonts w:ascii="Times New Roman" w:hAnsi="Times New Roman"/>
        </w:rPr>
        <w:t>Silver Bear for Best Director (feature-length motion picture)</w:t>
      </w:r>
    </w:p>
    <w:p w:rsidR="00B02EF8" w:rsidRPr="003D0EC0" w:rsidRDefault="00B02EF8" w:rsidP="00B02EF8">
      <w:pPr>
        <w:widowControl/>
        <w:numPr>
          <w:ilvl w:val="0"/>
          <w:numId w:val="14"/>
        </w:numPr>
        <w:shd w:val="clear" w:color="auto" w:fill="FFFFFF"/>
        <w:spacing w:before="100" w:beforeAutospacing="1" w:after="100" w:afterAutospacing="1"/>
        <w:rPr>
          <w:rFonts w:ascii="Times New Roman" w:eastAsia="標楷體" w:hAnsi="Times New Roman"/>
          <w:szCs w:val="24"/>
        </w:rPr>
      </w:pPr>
      <w:r w:rsidRPr="003D0EC0">
        <w:rPr>
          <w:rFonts w:ascii="Times New Roman" w:hAnsi="Times New Roman"/>
        </w:rPr>
        <w:t>Crystal Bear for the Best Film in Generation Kplus Competition (feature-length motion picture)</w:t>
      </w:r>
    </w:p>
    <w:p w:rsidR="00B02EF8" w:rsidRPr="003D0EC0" w:rsidRDefault="00B02EF8" w:rsidP="00B02EF8">
      <w:pPr>
        <w:widowControl/>
        <w:numPr>
          <w:ilvl w:val="0"/>
          <w:numId w:val="14"/>
        </w:numPr>
        <w:shd w:val="clear" w:color="auto" w:fill="FFFFFF"/>
        <w:spacing w:before="100" w:beforeAutospacing="1" w:after="100" w:afterAutospacing="1"/>
        <w:rPr>
          <w:rFonts w:ascii="Times New Roman" w:eastAsia="標楷體" w:hAnsi="Times New Roman"/>
          <w:szCs w:val="24"/>
        </w:rPr>
      </w:pPr>
      <w:r w:rsidRPr="003D0EC0">
        <w:rPr>
          <w:rFonts w:ascii="Times New Roman" w:hAnsi="Times New Roman"/>
        </w:rPr>
        <w:t>The Grand Prix for the Best Film in Generation Kplus Competition (feature-length motion picture)</w:t>
      </w:r>
    </w:p>
    <w:p w:rsidR="00B02EF8" w:rsidRPr="003D0EC0" w:rsidRDefault="00B02EF8" w:rsidP="00B02EF8">
      <w:pPr>
        <w:pStyle w:val="a3"/>
        <w:widowControl/>
        <w:numPr>
          <w:ilvl w:val="0"/>
          <w:numId w:val="10"/>
        </w:numPr>
        <w:shd w:val="clear" w:color="auto" w:fill="FFFFFF"/>
        <w:ind w:leftChars="0"/>
        <w:rPr>
          <w:rFonts w:ascii="Times New Roman" w:eastAsia="標楷體" w:hAnsi="Times New Roman"/>
          <w:szCs w:val="24"/>
        </w:rPr>
      </w:pPr>
      <w:r w:rsidRPr="003D0EC0">
        <w:rPr>
          <w:rFonts w:ascii="Times New Roman" w:hAnsi="Times New Roman"/>
        </w:rPr>
        <w:lastRenderedPageBreak/>
        <w:t>Winner of feature-length motion picture award in any of the following film festivals -</w:t>
      </w:r>
      <w:r w:rsidRPr="003D0EC0">
        <w:t xml:space="preserve"> </w:t>
      </w:r>
      <w:r w:rsidRPr="003D0EC0">
        <w:rPr>
          <w:rFonts w:ascii="Times New Roman" w:hAnsi="Times New Roman"/>
        </w:rPr>
        <w:t>(including best director, best picture, or jury/silver award)</w:t>
      </w:r>
    </w:p>
    <w:p w:rsidR="00B02EF8" w:rsidRPr="003D0EC0" w:rsidRDefault="00B02EF8" w:rsidP="00B02EF8">
      <w:pPr>
        <w:widowControl/>
        <w:numPr>
          <w:ilvl w:val="0"/>
          <w:numId w:val="15"/>
        </w:numPr>
        <w:shd w:val="clear" w:color="auto" w:fill="FFFFFF"/>
        <w:spacing w:before="100" w:beforeAutospacing="1" w:after="100" w:afterAutospacing="1"/>
        <w:rPr>
          <w:rFonts w:ascii="Times New Roman" w:eastAsia="標楷體" w:hAnsi="Times New Roman"/>
          <w:szCs w:val="24"/>
        </w:rPr>
      </w:pPr>
      <w:r w:rsidRPr="003D0EC0">
        <w:rPr>
          <w:rFonts w:ascii="Times New Roman" w:hAnsi="Times New Roman"/>
        </w:rPr>
        <w:t>Sundance Film Festival</w:t>
      </w:r>
    </w:p>
    <w:p w:rsidR="00B02EF8" w:rsidRPr="003D0EC0" w:rsidRDefault="00B02EF8" w:rsidP="00B02EF8">
      <w:pPr>
        <w:widowControl/>
        <w:numPr>
          <w:ilvl w:val="0"/>
          <w:numId w:val="15"/>
        </w:numPr>
        <w:shd w:val="clear" w:color="auto" w:fill="FFFFFF"/>
        <w:spacing w:before="100" w:beforeAutospacing="1" w:after="100" w:afterAutospacing="1"/>
        <w:rPr>
          <w:rFonts w:ascii="Times New Roman" w:eastAsia="標楷體" w:hAnsi="Times New Roman"/>
          <w:szCs w:val="24"/>
        </w:rPr>
      </w:pPr>
      <w:r w:rsidRPr="003D0EC0">
        <w:rPr>
          <w:rFonts w:ascii="Times New Roman" w:hAnsi="Times New Roman"/>
        </w:rPr>
        <w:t>Toronto International Film Festival</w:t>
      </w:r>
    </w:p>
    <w:p w:rsidR="00B02EF8" w:rsidRPr="003D0EC0" w:rsidRDefault="00B02EF8" w:rsidP="00B02EF8">
      <w:pPr>
        <w:widowControl/>
        <w:numPr>
          <w:ilvl w:val="0"/>
          <w:numId w:val="15"/>
        </w:numPr>
        <w:shd w:val="clear" w:color="auto" w:fill="FFFFFF"/>
        <w:spacing w:before="100" w:beforeAutospacing="1" w:after="100" w:afterAutospacing="1"/>
        <w:rPr>
          <w:rFonts w:ascii="Times New Roman" w:eastAsia="標楷體" w:hAnsi="Times New Roman"/>
          <w:szCs w:val="24"/>
        </w:rPr>
      </w:pPr>
      <w:r w:rsidRPr="003D0EC0">
        <w:rPr>
          <w:rFonts w:ascii="Times New Roman" w:hAnsi="Times New Roman"/>
        </w:rPr>
        <w:t>International Film Festival Rotterdam</w:t>
      </w:r>
    </w:p>
    <w:p w:rsidR="00B02EF8" w:rsidRPr="003D0EC0" w:rsidRDefault="00B02EF8" w:rsidP="00B02EF8">
      <w:pPr>
        <w:widowControl/>
        <w:numPr>
          <w:ilvl w:val="0"/>
          <w:numId w:val="15"/>
        </w:numPr>
        <w:shd w:val="clear" w:color="auto" w:fill="FFFFFF"/>
        <w:spacing w:before="100" w:beforeAutospacing="1" w:after="100" w:afterAutospacing="1"/>
        <w:rPr>
          <w:rFonts w:ascii="Times New Roman" w:eastAsia="標楷體" w:hAnsi="Times New Roman"/>
          <w:szCs w:val="24"/>
        </w:rPr>
      </w:pPr>
      <w:r w:rsidRPr="003D0EC0">
        <w:rPr>
          <w:rFonts w:ascii="Times New Roman" w:hAnsi="Times New Roman"/>
        </w:rPr>
        <w:t>Locarno International Film Festival</w:t>
      </w:r>
    </w:p>
    <w:p w:rsidR="00B02EF8" w:rsidRPr="003D0EC0" w:rsidRDefault="00B02EF8" w:rsidP="00B02EF8">
      <w:pPr>
        <w:widowControl/>
        <w:numPr>
          <w:ilvl w:val="0"/>
          <w:numId w:val="15"/>
        </w:numPr>
        <w:shd w:val="clear" w:color="auto" w:fill="FFFFFF"/>
        <w:spacing w:before="100" w:beforeAutospacing="1" w:after="100" w:afterAutospacing="1"/>
        <w:rPr>
          <w:rFonts w:ascii="Times New Roman" w:eastAsia="標楷體" w:hAnsi="Times New Roman"/>
          <w:szCs w:val="24"/>
        </w:rPr>
      </w:pPr>
      <w:r w:rsidRPr="003D0EC0">
        <w:rPr>
          <w:rFonts w:ascii="Times New Roman" w:hAnsi="Times New Roman"/>
        </w:rPr>
        <w:t>San Sebastián International Film Festival</w:t>
      </w:r>
    </w:p>
    <w:p w:rsidR="00B02EF8" w:rsidRPr="003D0EC0" w:rsidRDefault="00B02EF8" w:rsidP="00B02EF8">
      <w:pPr>
        <w:widowControl/>
        <w:numPr>
          <w:ilvl w:val="0"/>
          <w:numId w:val="15"/>
        </w:numPr>
        <w:shd w:val="clear" w:color="auto" w:fill="FFFFFF"/>
        <w:spacing w:before="100" w:beforeAutospacing="1" w:after="100" w:afterAutospacing="1"/>
        <w:rPr>
          <w:rFonts w:ascii="Times New Roman" w:eastAsia="標楷體" w:hAnsi="Times New Roman"/>
          <w:szCs w:val="24"/>
        </w:rPr>
      </w:pPr>
      <w:r w:rsidRPr="003D0EC0">
        <w:rPr>
          <w:rFonts w:ascii="Times New Roman" w:hAnsi="Times New Roman"/>
        </w:rPr>
        <w:t>Tokyo International Film Festival</w:t>
      </w:r>
    </w:p>
    <w:p w:rsidR="00B02EF8" w:rsidRPr="003D0EC0" w:rsidRDefault="00B02EF8" w:rsidP="00B02EF8">
      <w:pPr>
        <w:widowControl/>
        <w:numPr>
          <w:ilvl w:val="0"/>
          <w:numId w:val="15"/>
        </w:numPr>
        <w:shd w:val="clear" w:color="auto" w:fill="FFFFFF"/>
        <w:spacing w:before="100" w:beforeAutospacing="1" w:after="100" w:afterAutospacing="1"/>
        <w:rPr>
          <w:rFonts w:ascii="Times New Roman" w:eastAsia="標楷體" w:hAnsi="Times New Roman"/>
          <w:szCs w:val="24"/>
        </w:rPr>
      </w:pPr>
      <w:r w:rsidRPr="003D0EC0">
        <w:rPr>
          <w:rFonts w:ascii="Times New Roman" w:hAnsi="Times New Roman"/>
        </w:rPr>
        <w:t>Busan International Film Festival</w:t>
      </w:r>
    </w:p>
    <w:p w:rsidR="00B02EF8" w:rsidRPr="003D0EC0" w:rsidRDefault="00B02EF8" w:rsidP="00B02EF8">
      <w:pPr>
        <w:widowControl/>
        <w:numPr>
          <w:ilvl w:val="0"/>
          <w:numId w:val="15"/>
        </w:numPr>
        <w:shd w:val="clear" w:color="auto" w:fill="FFFFFF"/>
        <w:spacing w:before="100" w:beforeAutospacing="1" w:after="100" w:afterAutospacing="1"/>
        <w:rPr>
          <w:rFonts w:ascii="Times New Roman" w:eastAsia="標楷體" w:hAnsi="Times New Roman"/>
          <w:szCs w:val="24"/>
        </w:rPr>
      </w:pPr>
      <w:r w:rsidRPr="003D0EC0">
        <w:rPr>
          <w:rFonts w:ascii="Times New Roman" w:hAnsi="Times New Roman"/>
        </w:rPr>
        <w:t>Annecy International Animated Film Festival</w:t>
      </w:r>
    </w:p>
    <w:p w:rsidR="00B02EF8" w:rsidRPr="003D0EC0" w:rsidRDefault="00B02EF8" w:rsidP="00B02EF8">
      <w:pPr>
        <w:widowControl/>
        <w:numPr>
          <w:ilvl w:val="0"/>
          <w:numId w:val="15"/>
        </w:numPr>
        <w:shd w:val="clear" w:color="auto" w:fill="FFFFFF"/>
        <w:spacing w:before="100" w:beforeAutospacing="1" w:after="100" w:afterAutospacing="1"/>
        <w:rPr>
          <w:rFonts w:ascii="Times New Roman" w:eastAsia="標楷體" w:hAnsi="Times New Roman"/>
          <w:szCs w:val="24"/>
        </w:rPr>
      </w:pPr>
      <w:r w:rsidRPr="003D0EC0">
        <w:rPr>
          <w:rFonts w:ascii="Times New Roman" w:hAnsi="Times New Roman"/>
        </w:rPr>
        <w:t>Karlovy Vary International Film Festival</w:t>
      </w:r>
    </w:p>
    <w:p w:rsidR="00B02EF8" w:rsidRPr="003D0EC0" w:rsidRDefault="00B02EF8" w:rsidP="00B02EF8">
      <w:pPr>
        <w:widowControl/>
        <w:numPr>
          <w:ilvl w:val="0"/>
          <w:numId w:val="15"/>
        </w:numPr>
        <w:shd w:val="clear" w:color="auto" w:fill="FFFFFF"/>
        <w:spacing w:before="100" w:beforeAutospacing="1" w:after="100" w:afterAutospacing="1"/>
        <w:rPr>
          <w:rFonts w:ascii="Times New Roman" w:eastAsia="標楷體" w:hAnsi="Times New Roman"/>
          <w:szCs w:val="24"/>
        </w:rPr>
      </w:pPr>
      <w:r w:rsidRPr="003D0EC0">
        <w:rPr>
          <w:rFonts w:ascii="Times New Roman" w:hAnsi="Times New Roman"/>
        </w:rPr>
        <w:t>Moscow International Film Festival</w:t>
      </w:r>
    </w:p>
    <w:p w:rsidR="00B02EF8" w:rsidRPr="003D0EC0" w:rsidRDefault="00B02EF8" w:rsidP="00B02EF8">
      <w:pPr>
        <w:widowControl/>
        <w:numPr>
          <w:ilvl w:val="0"/>
          <w:numId w:val="15"/>
        </w:numPr>
        <w:shd w:val="clear" w:color="auto" w:fill="FFFFFF"/>
        <w:spacing w:before="100" w:beforeAutospacing="1" w:after="100" w:afterAutospacing="1"/>
        <w:rPr>
          <w:rFonts w:ascii="Times New Roman" w:eastAsia="標楷體" w:hAnsi="Times New Roman"/>
          <w:szCs w:val="24"/>
        </w:rPr>
      </w:pPr>
      <w:r w:rsidRPr="003D0EC0">
        <w:rPr>
          <w:rFonts w:ascii="Times New Roman" w:hAnsi="Times New Roman"/>
        </w:rPr>
        <w:t>São Paulo International Film Festival</w:t>
      </w:r>
    </w:p>
    <w:p w:rsidR="00B02EF8" w:rsidRPr="003D0EC0" w:rsidRDefault="00B02EF8" w:rsidP="00B02EF8">
      <w:pPr>
        <w:widowControl/>
        <w:numPr>
          <w:ilvl w:val="0"/>
          <w:numId w:val="15"/>
        </w:numPr>
        <w:shd w:val="clear" w:color="auto" w:fill="FFFFFF"/>
        <w:spacing w:before="100" w:beforeAutospacing="1" w:after="100" w:afterAutospacing="1"/>
        <w:rPr>
          <w:rFonts w:ascii="Times New Roman" w:eastAsia="標楷體" w:hAnsi="Times New Roman"/>
          <w:szCs w:val="24"/>
        </w:rPr>
      </w:pPr>
      <w:r w:rsidRPr="003D0EC0">
        <w:rPr>
          <w:rFonts w:ascii="Times New Roman" w:hAnsi="Times New Roman"/>
        </w:rPr>
        <w:t>International Rome Film Festival</w:t>
      </w:r>
    </w:p>
    <w:p w:rsidR="00B02EF8" w:rsidRPr="003D0EC0" w:rsidRDefault="00B02EF8" w:rsidP="00B02EF8">
      <w:pPr>
        <w:widowControl/>
        <w:numPr>
          <w:ilvl w:val="0"/>
          <w:numId w:val="15"/>
        </w:numPr>
        <w:shd w:val="clear" w:color="auto" w:fill="FFFFFF"/>
        <w:spacing w:before="100" w:beforeAutospacing="1" w:after="100" w:afterAutospacing="1"/>
        <w:rPr>
          <w:rFonts w:ascii="Times New Roman" w:eastAsia="標楷體" w:hAnsi="Times New Roman"/>
          <w:szCs w:val="24"/>
        </w:rPr>
      </w:pPr>
      <w:r w:rsidRPr="003D0EC0">
        <w:rPr>
          <w:rFonts w:ascii="Times New Roman" w:hAnsi="Times New Roman"/>
        </w:rPr>
        <w:t>Thessaloniki International Film Festival</w:t>
      </w:r>
    </w:p>
    <w:p w:rsidR="00B02EF8" w:rsidRPr="003D0EC0" w:rsidRDefault="00B02EF8" w:rsidP="00B02EF8">
      <w:pPr>
        <w:widowControl/>
        <w:numPr>
          <w:ilvl w:val="0"/>
          <w:numId w:val="15"/>
        </w:numPr>
        <w:shd w:val="clear" w:color="auto" w:fill="FFFFFF"/>
        <w:spacing w:before="100" w:beforeAutospacing="1" w:after="100" w:afterAutospacing="1"/>
        <w:rPr>
          <w:rFonts w:ascii="Times New Roman" w:eastAsia="標楷體" w:hAnsi="Times New Roman"/>
          <w:szCs w:val="24"/>
        </w:rPr>
      </w:pPr>
      <w:r w:rsidRPr="003D0EC0">
        <w:rPr>
          <w:rFonts w:ascii="Times New Roman" w:hAnsi="Times New Roman"/>
        </w:rPr>
        <w:t>Tribeca Film Festival</w:t>
      </w:r>
    </w:p>
    <w:p w:rsidR="00B02EF8" w:rsidRPr="003D0EC0" w:rsidRDefault="00B02EF8" w:rsidP="00B02EF8">
      <w:pPr>
        <w:pStyle w:val="a3"/>
        <w:widowControl/>
        <w:numPr>
          <w:ilvl w:val="0"/>
          <w:numId w:val="15"/>
        </w:numPr>
        <w:shd w:val="clear" w:color="auto" w:fill="FFFFFF"/>
        <w:ind w:leftChars="0"/>
        <w:rPr>
          <w:rFonts w:ascii="Times New Roman" w:eastAsia="標楷體" w:hAnsi="Times New Roman"/>
          <w:szCs w:val="24"/>
        </w:rPr>
      </w:pPr>
      <w:r w:rsidRPr="003D0EC0">
        <w:rPr>
          <w:rFonts w:ascii="Times New Roman" w:hAnsi="Times New Roman"/>
        </w:rPr>
        <w:t>International Documentary Film Festival Amsterdam</w:t>
      </w:r>
    </w:p>
    <w:p w:rsidR="00B02EF8" w:rsidRPr="003D0EC0" w:rsidRDefault="00B02EF8" w:rsidP="00B02EF8">
      <w:pPr>
        <w:pStyle w:val="a3"/>
        <w:widowControl/>
        <w:numPr>
          <w:ilvl w:val="0"/>
          <w:numId w:val="15"/>
        </w:numPr>
        <w:shd w:val="clear" w:color="auto" w:fill="FFFFFF"/>
        <w:ind w:leftChars="0"/>
        <w:rPr>
          <w:rFonts w:ascii="Times New Roman" w:eastAsia="標楷體" w:hAnsi="Times New Roman"/>
          <w:szCs w:val="24"/>
        </w:rPr>
      </w:pPr>
      <w:r w:rsidRPr="003D0EC0">
        <w:rPr>
          <w:rFonts w:ascii="Times New Roman" w:hAnsi="Times New Roman"/>
        </w:rPr>
        <w:t>Yamagata International Documentary Film Festival</w:t>
      </w:r>
    </w:p>
    <w:p w:rsidR="00B02EF8" w:rsidRPr="003D0EC0" w:rsidRDefault="00B02EF8" w:rsidP="00B02EF8">
      <w:pPr>
        <w:pStyle w:val="a3"/>
        <w:widowControl/>
        <w:numPr>
          <w:ilvl w:val="0"/>
          <w:numId w:val="15"/>
        </w:numPr>
        <w:shd w:val="clear" w:color="auto" w:fill="FFFFFF"/>
        <w:ind w:leftChars="0"/>
        <w:rPr>
          <w:rFonts w:ascii="Times New Roman" w:eastAsia="標楷體" w:hAnsi="Times New Roman"/>
          <w:szCs w:val="24"/>
        </w:rPr>
      </w:pPr>
      <w:r w:rsidRPr="003D0EC0">
        <w:rPr>
          <w:rFonts w:ascii="Times New Roman" w:hAnsi="Times New Roman"/>
        </w:rPr>
        <w:t>SIGGRAPH</w:t>
      </w:r>
    </w:p>
    <w:p w:rsidR="00B02EF8" w:rsidRPr="003D0EC0" w:rsidRDefault="00B02EF8" w:rsidP="00B02EF8">
      <w:pPr>
        <w:pStyle w:val="a3"/>
        <w:widowControl/>
        <w:numPr>
          <w:ilvl w:val="0"/>
          <w:numId w:val="15"/>
        </w:numPr>
        <w:shd w:val="clear" w:color="auto" w:fill="FFFFFF"/>
        <w:ind w:leftChars="0"/>
        <w:rPr>
          <w:rFonts w:ascii="Times New Roman" w:eastAsia="標楷體" w:hAnsi="Times New Roman"/>
          <w:szCs w:val="24"/>
        </w:rPr>
      </w:pPr>
      <w:r w:rsidRPr="003D0EC0">
        <w:rPr>
          <w:rFonts w:ascii="Times New Roman" w:hAnsi="Times New Roman"/>
        </w:rPr>
        <w:t>Hot Docs International Documentary Festival.</w:t>
      </w:r>
    </w:p>
    <w:p w:rsidR="00B02EF8" w:rsidRPr="003D0EC0" w:rsidRDefault="00B02EF8" w:rsidP="00B02EF8">
      <w:pPr>
        <w:spacing w:line="320" w:lineRule="exact"/>
        <w:ind w:left="566" w:hangingChars="236" w:hanging="566"/>
        <w:rPr>
          <w:rFonts w:ascii="標楷體" w:eastAsia="標楷體" w:hAnsi="標楷體"/>
          <w:szCs w:val="24"/>
        </w:rPr>
      </w:pPr>
    </w:p>
    <w:p w:rsidR="00B02EF8" w:rsidRPr="003D0EC0" w:rsidRDefault="00B02EF8" w:rsidP="00B02EF8">
      <w:pPr>
        <w:spacing w:line="320" w:lineRule="exact"/>
        <w:ind w:left="566" w:hangingChars="236" w:hanging="566"/>
        <w:rPr>
          <w:rFonts w:ascii="標楷體" w:eastAsia="標楷體" w:hAnsi="標楷體"/>
          <w:szCs w:val="24"/>
        </w:rPr>
      </w:pPr>
    </w:p>
    <w:p w:rsidR="00B02EF8" w:rsidRPr="003D0EC0" w:rsidRDefault="00B02EF8" w:rsidP="00B02EF8">
      <w:pPr>
        <w:spacing w:line="320" w:lineRule="exact"/>
        <w:ind w:left="566" w:hangingChars="236" w:hanging="566"/>
        <w:rPr>
          <w:rFonts w:ascii="標楷體" w:eastAsia="標楷體" w:hAnsi="標楷體"/>
          <w:szCs w:val="24"/>
        </w:rPr>
      </w:pPr>
    </w:p>
    <w:p w:rsidR="00B02EF8" w:rsidRPr="003D0EC0" w:rsidRDefault="00B02EF8" w:rsidP="00B02EF8">
      <w:pPr>
        <w:spacing w:line="320" w:lineRule="exact"/>
        <w:ind w:left="566" w:hangingChars="236" w:hanging="566"/>
        <w:rPr>
          <w:rFonts w:ascii="標楷體" w:eastAsia="標楷體" w:hAnsi="標楷體"/>
          <w:szCs w:val="24"/>
        </w:rPr>
      </w:pPr>
    </w:p>
    <w:p w:rsidR="00B02EF8" w:rsidRPr="003D0EC0" w:rsidRDefault="00B02EF8" w:rsidP="00B02EF8">
      <w:pPr>
        <w:spacing w:line="320" w:lineRule="exact"/>
        <w:ind w:left="566" w:hangingChars="236" w:hanging="566"/>
        <w:rPr>
          <w:rFonts w:ascii="標楷體" w:eastAsia="標楷體" w:hAnsi="標楷體"/>
          <w:szCs w:val="24"/>
        </w:rPr>
      </w:pPr>
    </w:p>
    <w:p w:rsidR="00B02EF8" w:rsidRPr="003D0EC0" w:rsidRDefault="00B02EF8" w:rsidP="00B02EF8">
      <w:pPr>
        <w:spacing w:line="320" w:lineRule="exact"/>
        <w:ind w:left="566" w:hangingChars="236" w:hanging="566"/>
        <w:rPr>
          <w:rFonts w:ascii="標楷體" w:eastAsia="標楷體" w:hAnsi="標楷體"/>
          <w:szCs w:val="24"/>
        </w:rPr>
      </w:pPr>
    </w:p>
    <w:p w:rsidR="00B02EF8" w:rsidRPr="003D0EC0" w:rsidRDefault="00B02EF8" w:rsidP="00B02EF8">
      <w:pPr>
        <w:spacing w:line="320" w:lineRule="exact"/>
        <w:ind w:left="566" w:hangingChars="236" w:hanging="566"/>
        <w:rPr>
          <w:rFonts w:ascii="標楷體" w:eastAsia="標楷體" w:hAnsi="標楷體"/>
          <w:szCs w:val="24"/>
        </w:rPr>
      </w:pPr>
    </w:p>
    <w:p w:rsidR="00B02EF8" w:rsidRPr="003D0EC0" w:rsidRDefault="00B02EF8" w:rsidP="00B02EF8">
      <w:pPr>
        <w:spacing w:line="320" w:lineRule="exact"/>
        <w:ind w:left="566" w:hangingChars="236" w:hanging="566"/>
        <w:rPr>
          <w:rFonts w:ascii="標楷體" w:eastAsia="標楷體" w:hAnsi="標楷體"/>
          <w:szCs w:val="24"/>
        </w:rPr>
      </w:pPr>
    </w:p>
    <w:p w:rsidR="00B02EF8" w:rsidRPr="003D0EC0" w:rsidRDefault="00B02EF8" w:rsidP="00B02EF8">
      <w:pPr>
        <w:spacing w:line="320" w:lineRule="exact"/>
        <w:ind w:left="566" w:hangingChars="236" w:hanging="566"/>
        <w:rPr>
          <w:rFonts w:ascii="標楷體" w:eastAsia="標楷體" w:hAnsi="標楷體"/>
          <w:szCs w:val="24"/>
        </w:rPr>
      </w:pPr>
    </w:p>
    <w:p w:rsidR="00B02EF8" w:rsidRPr="003D0EC0" w:rsidRDefault="00B02EF8" w:rsidP="00B02EF8">
      <w:pPr>
        <w:spacing w:line="320" w:lineRule="exact"/>
        <w:ind w:left="566" w:hangingChars="236" w:hanging="566"/>
        <w:rPr>
          <w:rFonts w:ascii="標楷體" w:eastAsia="標楷體" w:hAnsi="標楷體"/>
          <w:szCs w:val="24"/>
        </w:rPr>
      </w:pPr>
    </w:p>
    <w:p w:rsidR="00B02EF8" w:rsidRPr="003D0EC0" w:rsidRDefault="00B02EF8" w:rsidP="00B02EF8">
      <w:pPr>
        <w:spacing w:line="320" w:lineRule="exact"/>
        <w:ind w:left="566" w:hangingChars="236" w:hanging="566"/>
        <w:rPr>
          <w:rFonts w:ascii="標楷體" w:eastAsia="標楷體" w:hAnsi="標楷體"/>
          <w:szCs w:val="24"/>
        </w:rPr>
      </w:pPr>
    </w:p>
    <w:p w:rsidR="00B02EF8" w:rsidRPr="003D0EC0" w:rsidRDefault="00B02EF8" w:rsidP="00B02EF8">
      <w:pPr>
        <w:spacing w:line="320" w:lineRule="exact"/>
        <w:ind w:left="566" w:hangingChars="236" w:hanging="566"/>
        <w:rPr>
          <w:rFonts w:ascii="標楷體" w:eastAsia="標楷體" w:hAnsi="標楷體"/>
          <w:szCs w:val="24"/>
        </w:rPr>
      </w:pPr>
    </w:p>
    <w:p w:rsidR="00B02EF8" w:rsidRPr="003D0EC0" w:rsidRDefault="00B02EF8" w:rsidP="00B02EF8">
      <w:pPr>
        <w:spacing w:line="320" w:lineRule="exact"/>
        <w:ind w:left="566" w:hangingChars="236" w:hanging="566"/>
        <w:rPr>
          <w:rFonts w:ascii="標楷體" w:eastAsia="標楷體" w:hAnsi="標楷體"/>
          <w:szCs w:val="24"/>
        </w:rPr>
      </w:pPr>
    </w:p>
    <w:p w:rsidR="00B02EF8" w:rsidRPr="003D0EC0" w:rsidRDefault="00B02EF8" w:rsidP="00B02EF8">
      <w:pPr>
        <w:spacing w:line="320" w:lineRule="exact"/>
        <w:ind w:left="566" w:hangingChars="236" w:hanging="566"/>
        <w:rPr>
          <w:rFonts w:ascii="標楷體" w:eastAsia="標楷體" w:hAnsi="標楷體"/>
          <w:szCs w:val="24"/>
        </w:rPr>
      </w:pPr>
    </w:p>
    <w:p w:rsidR="00B02EF8" w:rsidRPr="003D0EC0" w:rsidRDefault="00B02EF8" w:rsidP="00B02EF8">
      <w:pPr>
        <w:spacing w:line="320" w:lineRule="exact"/>
        <w:ind w:left="566" w:hangingChars="236" w:hanging="566"/>
        <w:rPr>
          <w:rFonts w:ascii="標楷體" w:eastAsia="標楷體" w:hAnsi="標楷體"/>
          <w:szCs w:val="24"/>
        </w:rPr>
      </w:pPr>
    </w:p>
    <w:p w:rsidR="00B02EF8" w:rsidRPr="003D0EC0" w:rsidRDefault="00B02EF8" w:rsidP="00B02EF8">
      <w:pPr>
        <w:spacing w:line="320" w:lineRule="exact"/>
        <w:ind w:left="566" w:hangingChars="236" w:hanging="566"/>
        <w:rPr>
          <w:rFonts w:ascii="標楷體" w:eastAsia="標楷體" w:hAnsi="標楷體"/>
          <w:szCs w:val="24"/>
        </w:rPr>
      </w:pPr>
    </w:p>
    <w:p w:rsidR="00B02EF8" w:rsidRPr="003D0EC0" w:rsidRDefault="00B02EF8" w:rsidP="00B02EF8">
      <w:pPr>
        <w:spacing w:line="320" w:lineRule="exact"/>
        <w:ind w:left="566" w:hangingChars="236" w:hanging="566"/>
        <w:rPr>
          <w:rFonts w:ascii="標楷體" w:eastAsia="標楷體" w:hAnsi="標楷體"/>
          <w:szCs w:val="24"/>
        </w:rPr>
      </w:pPr>
    </w:p>
    <w:p w:rsidR="00B02EF8" w:rsidRPr="003D0EC0" w:rsidRDefault="00B02EF8" w:rsidP="00B02EF8">
      <w:pPr>
        <w:spacing w:line="320" w:lineRule="exact"/>
        <w:ind w:left="566" w:hangingChars="236" w:hanging="566"/>
        <w:rPr>
          <w:rFonts w:ascii="標楷體" w:eastAsia="標楷體" w:hAnsi="標楷體"/>
          <w:szCs w:val="24"/>
        </w:rPr>
      </w:pPr>
    </w:p>
    <w:p w:rsidR="00B02EF8" w:rsidRPr="003D0EC0" w:rsidRDefault="00B02EF8" w:rsidP="00B02EF8">
      <w:pPr>
        <w:spacing w:line="320" w:lineRule="exact"/>
        <w:ind w:left="566" w:hangingChars="236" w:hanging="566"/>
        <w:rPr>
          <w:rFonts w:ascii="標楷體" w:eastAsia="標楷體" w:hAnsi="標楷體"/>
          <w:szCs w:val="24"/>
        </w:rPr>
      </w:pPr>
    </w:p>
    <w:p w:rsidR="00B02EF8" w:rsidRPr="003D0EC0" w:rsidRDefault="00B02EF8" w:rsidP="00B02EF8">
      <w:pPr>
        <w:spacing w:line="320" w:lineRule="exact"/>
        <w:ind w:left="566" w:hangingChars="236" w:hanging="566"/>
        <w:rPr>
          <w:rFonts w:ascii="標楷體" w:eastAsia="標楷體" w:hAnsi="標楷體"/>
          <w:szCs w:val="24"/>
        </w:rPr>
      </w:pPr>
    </w:p>
    <w:p w:rsidR="00B02EF8" w:rsidRPr="003D0EC0" w:rsidRDefault="00B02EF8" w:rsidP="00B02EF8">
      <w:pPr>
        <w:spacing w:line="320" w:lineRule="exact"/>
        <w:ind w:left="661" w:hangingChars="236" w:hanging="661"/>
        <w:jc w:val="center"/>
        <w:rPr>
          <w:rFonts w:ascii="Times New Roman" w:eastAsia="標楷體" w:hAnsi="Times New Roman"/>
          <w:sz w:val="28"/>
          <w:szCs w:val="28"/>
        </w:rPr>
      </w:pPr>
      <w:r w:rsidRPr="003D0EC0">
        <w:rPr>
          <w:rFonts w:ascii="Times New Roman" w:hAnsi="Times New Roman"/>
          <w:b/>
          <w:sz w:val="28"/>
          <w:szCs w:val="28"/>
        </w:rPr>
        <w:lastRenderedPageBreak/>
        <w:t>List of Recognized Regions and Countries of Screening/Airing            (Appendix 2)</w:t>
      </w:r>
    </w:p>
    <w:p w:rsidR="00B02EF8" w:rsidRPr="003D0EC0" w:rsidRDefault="00B02EF8" w:rsidP="00B02EF8">
      <w:pPr>
        <w:spacing w:line="320" w:lineRule="exact"/>
        <w:ind w:left="661" w:hangingChars="236" w:hanging="661"/>
        <w:jc w:val="center"/>
        <w:rPr>
          <w:rFonts w:ascii="Times New Roman" w:eastAsia="標楷體" w:hAnsi="Times New Roman"/>
          <w:sz w:val="28"/>
          <w:szCs w:val="28"/>
        </w:rPr>
      </w:pPr>
    </w:p>
    <w:p w:rsidR="00B02EF8" w:rsidRPr="003D0EC0" w:rsidRDefault="00B02EF8" w:rsidP="00B02EF8">
      <w:pPr>
        <w:spacing w:line="320" w:lineRule="exact"/>
        <w:ind w:left="566" w:hangingChars="236" w:hanging="566"/>
        <w:rPr>
          <w:rFonts w:ascii="Times New Roman" w:eastAsia="標楷體" w:hAnsi="Times New Roman"/>
          <w:szCs w:val="24"/>
        </w:rPr>
      </w:pPr>
    </w:p>
    <w:p w:rsidR="00B02EF8" w:rsidRPr="003D0EC0" w:rsidRDefault="00B02EF8" w:rsidP="00B02EF8">
      <w:pPr>
        <w:spacing w:line="320" w:lineRule="exact"/>
        <w:ind w:left="566" w:hangingChars="236" w:hanging="566"/>
        <w:rPr>
          <w:rFonts w:ascii="Times New Roman" w:eastAsia="標楷體" w:hAnsi="Times New Roman"/>
          <w:szCs w:val="24"/>
        </w:rPr>
      </w:pPr>
    </w:p>
    <w:tbl>
      <w:tblPr>
        <w:tblW w:w="10349"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5"/>
        <w:gridCol w:w="1701"/>
        <w:gridCol w:w="1843"/>
        <w:gridCol w:w="1701"/>
        <w:gridCol w:w="1985"/>
        <w:gridCol w:w="1134"/>
      </w:tblGrid>
      <w:tr w:rsidR="00B02EF8" w:rsidRPr="003D0EC0" w:rsidTr="00B43A89">
        <w:tc>
          <w:tcPr>
            <w:tcW w:w="1985" w:type="dxa"/>
            <w:tcMar>
              <w:top w:w="30" w:type="dxa"/>
              <w:left w:w="30" w:type="dxa"/>
              <w:bottom w:w="30" w:type="dxa"/>
              <w:right w:w="30" w:type="dxa"/>
            </w:tcMar>
            <w:vAlign w:val="center"/>
            <w:hideMark/>
          </w:tcPr>
          <w:p w:rsidR="00B02EF8" w:rsidRPr="003D0EC0" w:rsidRDefault="00B02EF8" w:rsidP="00B43A89">
            <w:pPr>
              <w:widowControl/>
              <w:spacing w:line="0" w:lineRule="atLeast"/>
              <w:rPr>
                <w:rFonts w:ascii="Times New Roman" w:eastAsia="標楷體" w:hAnsi="Times New Roman"/>
                <w:szCs w:val="24"/>
              </w:rPr>
            </w:pPr>
            <w:r w:rsidRPr="003D0EC0">
              <w:rPr>
                <w:rFonts w:ascii="Times New Roman" w:hAnsi="Times New Roman"/>
              </w:rPr>
              <w:t>1. Asia</w:t>
            </w:r>
          </w:p>
          <w:p w:rsidR="00B02EF8" w:rsidRPr="003D0EC0" w:rsidRDefault="00B02EF8" w:rsidP="00B43A89">
            <w:pPr>
              <w:widowControl/>
              <w:shd w:val="clear" w:color="auto" w:fill="FFFFFF"/>
              <w:spacing w:line="0" w:lineRule="atLeast"/>
              <w:rPr>
                <w:rFonts w:ascii="Times New Roman" w:eastAsia="標楷體" w:hAnsi="Times New Roman"/>
                <w:szCs w:val="24"/>
              </w:rPr>
            </w:pPr>
            <w:r w:rsidRPr="003D0EC0">
              <w:rPr>
                <w:rFonts w:ascii="Times New Roman" w:hAnsi="Times New Roman"/>
              </w:rPr>
              <w:t>1.1. East Asia</w:t>
            </w:r>
          </w:p>
          <w:p w:rsidR="00B02EF8" w:rsidRPr="003D0EC0" w:rsidRDefault="00B02EF8" w:rsidP="00B43A89">
            <w:pPr>
              <w:widowControl/>
              <w:shd w:val="clear" w:color="auto" w:fill="FFFFFF"/>
              <w:spacing w:line="0" w:lineRule="atLeast"/>
              <w:rPr>
                <w:rFonts w:ascii="Times New Roman" w:eastAsia="標楷體" w:hAnsi="Times New Roman"/>
                <w:szCs w:val="24"/>
              </w:rPr>
            </w:pPr>
            <w:r w:rsidRPr="003D0EC0">
              <w:rPr>
                <w:rFonts w:ascii="Times New Roman" w:hAnsi="Times New Roman"/>
              </w:rPr>
              <w:t>1.2. Southeast Asia</w:t>
            </w:r>
          </w:p>
          <w:p w:rsidR="00B02EF8" w:rsidRPr="003D0EC0" w:rsidRDefault="00B02EF8" w:rsidP="00B43A89">
            <w:pPr>
              <w:widowControl/>
              <w:shd w:val="clear" w:color="auto" w:fill="FFFFFF"/>
              <w:spacing w:line="0" w:lineRule="atLeast"/>
              <w:rPr>
                <w:rFonts w:ascii="Times New Roman" w:eastAsia="標楷體" w:hAnsi="Times New Roman"/>
                <w:szCs w:val="24"/>
              </w:rPr>
            </w:pPr>
            <w:r w:rsidRPr="003D0EC0">
              <w:rPr>
                <w:rFonts w:ascii="Times New Roman" w:hAnsi="Times New Roman"/>
              </w:rPr>
              <w:t>1.3. South Asia</w:t>
            </w:r>
          </w:p>
          <w:p w:rsidR="00B02EF8" w:rsidRPr="003D0EC0" w:rsidRDefault="00B02EF8" w:rsidP="00B43A89">
            <w:pPr>
              <w:widowControl/>
              <w:shd w:val="clear" w:color="auto" w:fill="FFFFFF"/>
              <w:spacing w:line="0" w:lineRule="atLeast"/>
              <w:rPr>
                <w:rFonts w:ascii="Times New Roman" w:eastAsia="標楷體" w:hAnsi="Times New Roman"/>
                <w:szCs w:val="24"/>
              </w:rPr>
            </w:pPr>
            <w:r w:rsidRPr="003D0EC0">
              <w:rPr>
                <w:rFonts w:ascii="Times New Roman" w:hAnsi="Times New Roman"/>
              </w:rPr>
              <w:t>1.4. Central Asia</w:t>
            </w:r>
          </w:p>
          <w:p w:rsidR="00B02EF8" w:rsidRPr="003D0EC0" w:rsidRDefault="00B02EF8" w:rsidP="00B43A89">
            <w:pPr>
              <w:widowControl/>
              <w:shd w:val="clear" w:color="auto" w:fill="FFFFFF"/>
              <w:spacing w:line="0" w:lineRule="atLeast"/>
              <w:rPr>
                <w:rFonts w:ascii="Times New Roman" w:eastAsia="標楷體" w:hAnsi="Times New Roman"/>
                <w:szCs w:val="24"/>
              </w:rPr>
            </w:pPr>
            <w:r w:rsidRPr="003D0EC0">
              <w:rPr>
                <w:rFonts w:ascii="Times New Roman" w:hAnsi="Times New Roman"/>
              </w:rPr>
              <w:t>1.5. West Asia</w:t>
            </w:r>
          </w:p>
        </w:tc>
        <w:tc>
          <w:tcPr>
            <w:tcW w:w="1701" w:type="dxa"/>
            <w:tcMar>
              <w:top w:w="30" w:type="dxa"/>
              <w:left w:w="30" w:type="dxa"/>
              <w:bottom w:w="30" w:type="dxa"/>
              <w:right w:w="30" w:type="dxa"/>
            </w:tcMar>
            <w:vAlign w:val="center"/>
            <w:hideMark/>
          </w:tcPr>
          <w:p w:rsidR="00B02EF8" w:rsidRPr="003D0EC0" w:rsidRDefault="00B02EF8" w:rsidP="00B43A89">
            <w:pPr>
              <w:widowControl/>
              <w:spacing w:line="0" w:lineRule="atLeast"/>
              <w:rPr>
                <w:rFonts w:ascii="Times New Roman" w:eastAsia="標楷體" w:hAnsi="Times New Roman"/>
                <w:szCs w:val="24"/>
              </w:rPr>
            </w:pPr>
            <w:r w:rsidRPr="003D0EC0">
              <w:rPr>
                <w:rFonts w:ascii="Times New Roman" w:hAnsi="Times New Roman"/>
              </w:rPr>
              <w:t>2. Europe</w:t>
            </w:r>
          </w:p>
          <w:p w:rsidR="00B02EF8" w:rsidRPr="003D0EC0" w:rsidRDefault="00B02EF8" w:rsidP="00B43A89">
            <w:pPr>
              <w:widowControl/>
              <w:shd w:val="clear" w:color="auto" w:fill="FFFFFF"/>
              <w:spacing w:line="0" w:lineRule="atLeast"/>
              <w:rPr>
                <w:rFonts w:ascii="Times New Roman" w:eastAsia="標楷體" w:hAnsi="Times New Roman"/>
                <w:szCs w:val="24"/>
              </w:rPr>
            </w:pPr>
            <w:r w:rsidRPr="003D0EC0">
              <w:rPr>
                <w:rFonts w:ascii="Times New Roman" w:hAnsi="Times New Roman"/>
              </w:rPr>
              <w:t>2.1. Western Europe</w:t>
            </w:r>
          </w:p>
          <w:p w:rsidR="00B02EF8" w:rsidRPr="003D0EC0" w:rsidRDefault="00B02EF8" w:rsidP="00B43A89">
            <w:pPr>
              <w:widowControl/>
              <w:shd w:val="clear" w:color="auto" w:fill="FFFFFF"/>
              <w:spacing w:line="0" w:lineRule="atLeast"/>
              <w:rPr>
                <w:rFonts w:ascii="Times New Roman" w:eastAsia="標楷體" w:hAnsi="Times New Roman"/>
                <w:szCs w:val="24"/>
              </w:rPr>
            </w:pPr>
            <w:r w:rsidRPr="003D0EC0">
              <w:rPr>
                <w:rFonts w:ascii="Times New Roman" w:hAnsi="Times New Roman"/>
              </w:rPr>
              <w:t>2.2. Northern Europe</w:t>
            </w:r>
          </w:p>
          <w:p w:rsidR="00B02EF8" w:rsidRPr="003D0EC0" w:rsidRDefault="00B02EF8" w:rsidP="00B43A89">
            <w:pPr>
              <w:widowControl/>
              <w:shd w:val="clear" w:color="auto" w:fill="FFFFFF"/>
              <w:spacing w:line="0" w:lineRule="atLeast"/>
              <w:rPr>
                <w:rFonts w:ascii="Times New Roman" w:eastAsia="標楷體" w:hAnsi="Times New Roman"/>
                <w:szCs w:val="24"/>
              </w:rPr>
            </w:pPr>
            <w:r w:rsidRPr="003D0EC0">
              <w:rPr>
                <w:rFonts w:ascii="Times New Roman" w:hAnsi="Times New Roman"/>
              </w:rPr>
              <w:t>2.3. Central Europe</w:t>
            </w:r>
          </w:p>
          <w:p w:rsidR="00B02EF8" w:rsidRPr="003D0EC0" w:rsidRDefault="00B02EF8" w:rsidP="00B43A89">
            <w:pPr>
              <w:widowControl/>
              <w:shd w:val="clear" w:color="auto" w:fill="FFFFFF"/>
              <w:spacing w:line="0" w:lineRule="atLeast"/>
              <w:rPr>
                <w:rFonts w:ascii="Times New Roman" w:eastAsia="標楷體" w:hAnsi="Times New Roman"/>
                <w:szCs w:val="24"/>
              </w:rPr>
            </w:pPr>
            <w:r w:rsidRPr="003D0EC0">
              <w:rPr>
                <w:rFonts w:ascii="Times New Roman" w:hAnsi="Times New Roman"/>
              </w:rPr>
              <w:t>2.4. Eastern Europe</w:t>
            </w:r>
          </w:p>
          <w:p w:rsidR="00B02EF8" w:rsidRPr="003D0EC0" w:rsidRDefault="00B02EF8" w:rsidP="00B43A89">
            <w:pPr>
              <w:widowControl/>
              <w:shd w:val="clear" w:color="auto" w:fill="FFFFFF"/>
              <w:spacing w:line="0" w:lineRule="atLeast"/>
              <w:rPr>
                <w:rFonts w:ascii="Times New Roman" w:eastAsia="標楷體" w:hAnsi="Times New Roman"/>
                <w:szCs w:val="24"/>
              </w:rPr>
            </w:pPr>
            <w:r w:rsidRPr="003D0EC0">
              <w:rPr>
                <w:rFonts w:ascii="Times New Roman" w:hAnsi="Times New Roman"/>
              </w:rPr>
              <w:t>2.5. Southern Europe</w:t>
            </w:r>
          </w:p>
        </w:tc>
        <w:tc>
          <w:tcPr>
            <w:tcW w:w="1843" w:type="dxa"/>
            <w:tcMar>
              <w:top w:w="30" w:type="dxa"/>
              <w:left w:w="30" w:type="dxa"/>
              <w:bottom w:w="30" w:type="dxa"/>
              <w:right w:w="30" w:type="dxa"/>
            </w:tcMar>
            <w:vAlign w:val="center"/>
            <w:hideMark/>
          </w:tcPr>
          <w:p w:rsidR="00B02EF8" w:rsidRPr="003D0EC0" w:rsidRDefault="00B02EF8" w:rsidP="00B43A89">
            <w:pPr>
              <w:widowControl/>
              <w:spacing w:line="0" w:lineRule="atLeast"/>
              <w:rPr>
                <w:rFonts w:ascii="Times New Roman" w:eastAsia="標楷體" w:hAnsi="Times New Roman"/>
                <w:szCs w:val="24"/>
              </w:rPr>
            </w:pPr>
            <w:r w:rsidRPr="003D0EC0">
              <w:rPr>
                <w:rFonts w:ascii="Times New Roman" w:hAnsi="Times New Roman"/>
              </w:rPr>
              <w:t>3. Africa</w:t>
            </w:r>
          </w:p>
          <w:p w:rsidR="00B02EF8" w:rsidRPr="003D0EC0" w:rsidRDefault="00B02EF8" w:rsidP="00B43A89">
            <w:pPr>
              <w:widowControl/>
              <w:spacing w:line="0" w:lineRule="atLeast"/>
              <w:rPr>
                <w:rFonts w:ascii="Times New Roman" w:eastAsia="標楷體" w:hAnsi="Times New Roman"/>
                <w:szCs w:val="24"/>
              </w:rPr>
            </w:pPr>
            <w:r w:rsidRPr="003D0EC0">
              <w:rPr>
                <w:rFonts w:ascii="Times New Roman" w:hAnsi="Times New Roman"/>
              </w:rPr>
              <w:t>3.1. North Africa</w:t>
            </w:r>
          </w:p>
          <w:p w:rsidR="00B02EF8" w:rsidRPr="003D0EC0" w:rsidRDefault="00B02EF8" w:rsidP="00B43A89">
            <w:pPr>
              <w:widowControl/>
              <w:spacing w:line="0" w:lineRule="atLeast"/>
              <w:rPr>
                <w:rFonts w:ascii="Times New Roman" w:eastAsia="標楷體" w:hAnsi="Times New Roman"/>
                <w:szCs w:val="24"/>
              </w:rPr>
            </w:pPr>
            <w:r w:rsidRPr="003D0EC0">
              <w:rPr>
                <w:rFonts w:ascii="Times New Roman" w:hAnsi="Times New Roman"/>
              </w:rPr>
              <w:t>3.2. East Africa</w:t>
            </w:r>
          </w:p>
          <w:p w:rsidR="00B02EF8" w:rsidRPr="003D0EC0" w:rsidRDefault="00B02EF8" w:rsidP="00B43A89">
            <w:pPr>
              <w:widowControl/>
              <w:spacing w:line="0" w:lineRule="atLeast"/>
              <w:rPr>
                <w:rFonts w:ascii="Times New Roman" w:eastAsia="標楷體" w:hAnsi="Times New Roman"/>
                <w:szCs w:val="24"/>
              </w:rPr>
            </w:pPr>
            <w:r w:rsidRPr="003D0EC0">
              <w:rPr>
                <w:rFonts w:ascii="Times New Roman" w:hAnsi="Times New Roman"/>
              </w:rPr>
              <w:t>3.3. West Africa</w:t>
            </w:r>
          </w:p>
          <w:p w:rsidR="00B02EF8" w:rsidRPr="003D0EC0" w:rsidRDefault="00B02EF8" w:rsidP="00B43A89">
            <w:pPr>
              <w:widowControl/>
              <w:spacing w:line="0" w:lineRule="atLeast"/>
              <w:rPr>
                <w:rFonts w:ascii="Times New Roman" w:eastAsia="標楷體" w:hAnsi="Times New Roman"/>
                <w:szCs w:val="24"/>
              </w:rPr>
            </w:pPr>
            <w:r w:rsidRPr="003D0EC0">
              <w:rPr>
                <w:rFonts w:ascii="Times New Roman" w:hAnsi="Times New Roman"/>
              </w:rPr>
              <w:t>3.4. Central Africa</w:t>
            </w:r>
          </w:p>
          <w:p w:rsidR="00B02EF8" w:rsidRPr="003D0EC0" w:rsidRDefault="00B02EF8" w:rsidP="00B43A89">
            <w:pPr>
              <w:widowControl/>
              <w:spacing w:line="0" w:lineRule="atLeast"/>
              <w:rPr>
                <w:rFonts w:ascii="Times New Roman" w:eastAsia="標楷體" w:hAnsi="Times New Roman"/>
                <w:szCs w:val="24"/>
              </w:rPr>
            </w:pPr>
            <w:r w:rsidRPr="003D0EC0">
              <w:rPr>
                <w:rFonts w:ascii="Times New Roman" w:hAnsi="Times New Roman"/>
              </w:rPr>
              <w:t>3.5. South Africa</w:t>
            </w:r>
          </w:p>
        </w:tc>
        <w:tc>
          <w:tcPr>
            <w:tcW w:w="1701" w:type="dxa"/>
            <w:tcMar>
              <w:top w:w="30" w:type="dxa"/>
              <w:left w:w="30" w:type="dxa"/>
              <w:bottom w:w="30" w:type="dxa"/>
              <w:right w:w="30" w:type="dxa"/>
            </w:tcMar>
            <w:vAlign w:val="center"/>
            <w:hideMark/>
          </w:tcPr>
          <w:p w:rsidR="00B02EF8" w:rsidRPr="003D0EC0" w:rsidRDefault="00B02EF8" w:rsidP="00B43A89">
            <w:pPr>
              <w:widowControl/>
              <w:spacing w:line="0" w:lineRule="atLeast"/>
              <w:rPr>
                <w:rFonts w:ascii="Times New Roman" w:eastAsia="標楷體" w:hAnsi="Times New Roman"/>
                <w:szCs w:val="24"/>
              </w:rPr>
            </w:pPr>
            <w:r w:rsidRPr="003D0EC0">
              <w:rPr>
                <w:rFonts w:ascii="Times New Roman" w:hAnsi="Times New Roman"/>
              </w:rPr>
              <w:t>4. North America</w:t>
            </w:r>
          </w:p>
          <w:p w:rsidR="00B02EF8" w:rsidRPr="003D0EC0" w:rsidRDefault="00B02EF8" w:rsidP="00B43A89">
            <w:pPr>
              <w:widowControl/>
              <w:spacing w:line="0" w:lineRule="atLeast"/>
              <w:rPr>
                <w:rFonts w:ascii="Times New Roman" w:eastAsia="標楷體" w:hAnsi="Times New Roman"/>
                <w:szCs w:val="24"/>
              </w:rPr>
            </w:pPr>
            <w:r w:rsidRPr="003D0EC0">
              <w:rPr>
                <w:rFonts w:ascii="Times New Roman" w:hAnsi="Times New Roman"/>
              </w:rPr>
              <w:t>4.1. North America</w:t>
            </w:r>
          </w:p>
        </w:tc>
        <w:tc>
          <w:tcPr>
            <w:tcW w:w="1985" w:type="dxa"/>
            <w:tcMar>
              <w:top w:w="30" w:type="dxa"/>
              <w:left w:w="30" w:type="dxa"/>
              <w:bottom w:w="30" w:type="dxa"/>
              <w:right w:w="30" w:type="dxa"/>
            </w:tcMar>
            <w:vAlign w:val="center"/>
            <w:hideMark/>
          </w:tcPr>
          <w:p w:rsidR="00B02EF8" w:rsidRPr="003D0EC0" w:rsidRDefault="00B02EF8" w:rsidP="00B43A89">
            <w:pPr>
              <w:widowControl/>
              <w:spacing w:line="0" w:lineRule="atLeast"/>
              <w:rPr>
                <w:rFonts w:ascii="Times New Roman" w:eastAsia="標楷體" w:hAnsi="Times New Roman"/>
                <w:szCs w:val="24"/>
              </w:rPr>
            </w:pPr>
            <w:r w:rsidRPr="003D0EC0">
              <w:rPr>
                <w:rFonts w:ascii="Times New Roman" w:hAnsi="Times New Roman"/>
              </w:rPr>
              <w:t>5. Latin America and The Caribbean</w:t>
            </w:r>
            <w:r w:rsidRPr="003D0EC0">
              <w:br/>
            </w:r>
            <w:r w:rsidRPr="003D0EC0">
              <w:rPr>
                <w:rFonts w:ascii="Times New Roman" w:hAnsi="Times New Roman"/>
              </w:rPr>
              <w:t>5.1 Latin America</w:t>
            </w:r>
            <w:r w:rsidRPr="003D0EC0">
              <w:br/>
            </w:r>
            <w:r w:rsidRPr="003D0EC0">
              <w:rPr>
                <w:rFonts w:ascii="Times New Roman" w:hAnsi="Times New Roman"/>
              </w:rPr>
              <w:t>5.2 The Caribbean</w:t>
            </w:r>
          </w:p>
        </w:tc>
        <w:tc>
          <w:tcPr>
            <w:tcW w:w="1134" w:type="dxa"/>
            <w:vAlign w:val="center"/>
          </w:tcPr>
          <w:p w:rsidR="00B02EF8" w:rsidRPr="003D0EC0" w:rsidRDefault="00B02EF8" w:rsidP="00B43A89">
            <w:pPr>
              <w:widowControl/>
              <w:spacing w:line="0" w:lineRule="atLeast"/>
              <w:rPr>
                <w:rFonts w:ascii="Times New Roman" w:eastAsia="標楷體" w:hAnsi="Times New Roman"/>
                <w:szCs w:val="24"/>
              </w:rPr>
            </w:pPr>
            <w:r w:rsidRPr="003D0EC0">
              <w:rPr>
                <w:rFonts w:ascii="Times New Roman" w:hAnsi="Times New Roman"/>
              </w:rPr>
              <w:t xml:space="preserve">6. Oceania      </w:t>
            </w:r>
          </w:p>
        </w:tc>
      </w:tr>
    </w:tbl>
    <w:p w:rsidR="00B02EF8" w:rsidRPr="003D0EC0" w:rsidRDefault="00B02EF8" w:rsidP="00B02EF8">
      <w:pPr>
        <w:widowControl/>
        <w:shd w:val="clear" w:color="auto" w:fill="FFFFFF"/>
        <w:spacing w:line="0" w:lineRule="atLeast"/>
        <w:rPr>
          <w:rFonts w:ascii="Times New Roman" w:eastAsia="標楷體" w:hAnsi="Times New Roman"/>
          <w:bCs/>
          <w:szCs w:val="24"/>
        </w:rPr>
      </w:pPr>
      <w:r w:rsidRPr="003D0EC0">
        <w:rPr>
          <w:rFonts w:ascii="Times New Roman" w:hAnsi="Times New Roman"/>
        </w:rPr>
        <w:t>This document divides the world into 19 regions (East Asia, Southeast Asia, South Asia, Central Asia, West Asia, Western Europe, Northern Europe, Central Europe, Eastern Europe, Southern Europe, North Africa, East Africa, West Africa, Central Africa, South Africa, North America, Latin America, The Caribbean, and Oceania)</w:t>
      </w:r>
    </w:p>
    <w:p w:rsidR="00B02EF8" w:rsidRPr="003D0EC0" w:rsidRDefault="00B02EF8" w:rsidP="00B02EF8">
      <w:pPr>
        <w:widowControl/>
        <w:shd w:val="clear" w:color="auto" w:fill="FFFFFF"/>
        <w:spacing w:line="0" w:lineRule="atLeast"/>
        <w:rPr>
          <w:rFonts w:ascii="Times New Roman" w:eastAsia="標楷體" w:hAnsi="Times New Roman"/>
          <w:szCs w:val="24"/>
        </w:rPr>
      </w:pPr>
    </w:p>
    <w:p w:rsidR="00B02EF8" w:rsidRPr="003D0EC0" w:rsidRDefault="00B02EF8" w:rsidP="00B02EF8">
      <w:pPr>
        <w:widowControl/>
        <w:spacing w:line="0" w:lineRule="atLeast"/>
        <w:outlineLvl w:val="2"/>
        <w:rPr>
          <w:rFonts w:ascii="Times New Roman" w:eastAsia="標楷體" w:hAnsi="Times New Roman"/>
          <w:szCs w:val="24"/>
        </w:rPr>
      </w:pPr>
      <w:r w:rsidRPr="003D0EC0">
        <w:rPr>
          <w:rFonts w:ascii="Times New Roman" w:hAnsi="Times New Roman"/>
        </w:rPr>
        <w:t>Asia: 49 countries</w:t>
      </w:r>
    </w:p>
    <w:p w:rsidR="00B02EF8" w:rsidRPr="003D0EC0" w:rsidRDefault="00B02EF8" w:rsidP="00B02EF8">
      <w:pPr>
        <w:widowControl/>
        <w:spacing w:line="0" w:lineRule="atLeast"/>
        <w:outlineLvl w:val="3"/>
        <w:rPr>
          <w:rFonts w:ascii="Times New Roman" w:eastAsia="標楷體" w:hAnsi="Times New Roman"/>
          <w:szCs w:val="24"/>
        </w:rPr>
      </w:pPr>
      <w:r w:rsidRPr="003D0EC0">
        <w:rPr>
          <w:rFonts w:ascii="Times New Roman" w:hAnsi="Times New Roman"/>
        </w:rPr>
        <w:t>East Asia: 6 countries</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3"/>
        <w:gridCol w:w="6726"/>
      </w:tblGrid>
      <w:tr w:rsidR="00B02EF8" w:rsidRPr="003D0EC0" w:rsidTr="00B43A89">
        <w:tc>
          <w:tcPr>
            <w:tcW w:w="923" w:type="pct"/>
            <w:tcMar>
              <w:top w:w="30" w:type="dxa"/>
              <w:left w:w="30" w:type="dxa"/>
              <w:bottom w:w="30" w:type="dxa"/>
              <w:right w:w="30" w:type="dxa"/>
            </w:tcMar>
            <w:vAlign w:val="center"/>
            <w:hideMark/>
          </w:tcPr>
          <w:p w:rsidR="00B02EF8" w:rsidRPr="003D0EC0" w:rsidRDefault="00B02EF8" w:rsidP="00B43A89">
            <w:pPr>
              <w:widowControl/>
              <w:spacing w:line="0" w:lineRule="atLeast"/>
              <w:rPr>
                <w:rFonts w:ascii="Times New Roman" w:eastAsia="標楷體" w:hAnsi="Times New Roman"/>
                <w:bCs/>
                <w:szCs w:val="24"/>
              </w:rPr>
            </w:pPr>
            <w:r w:rsidRPr="003D0EC0">
              <w:rPr>
                <w:rFonts w:ascii="Times New Roman" w:hAnsi="Times New Roman"/>
              </w:rPr>
              <w:t>Name of country/region</w:t>
            </w:r>
          </w:p>
        </w:tc>
        <w:tc>
          <w:tcPr>
            <w:tcW w:w="4077" w:type="pct"/>
          </w:tcPr>
          <w:p w:rsidR="00B02EF8" w:rsidRPr="003D0EC0" w:rsidRDefault="00B02EF8" w:rsidP="00B43A89">
            <w:pPr>
              <w:widowControl/>
              <w:spacing w:line="0" w:lineRule="atLeast"/>
              <w:rPr>
                <w:rFonts w:ascii="Times New Roman" w:eastAsia="標楷體" w:hAnsi="Times New Roman"/>
                <w:bCs/>
                <w:szCs w:val="24"/>
              </w:rPr>
            </w:pPr>
            <w:r w:rsidRPr="003D0EC0">
              <w:rPr>
                <w:rFonts w:ascii="Times New Roman" w:hAnsi="Times New Roman"/>
              </w:rPr>
              <w:t>China, Taiwan, Mongolia, Japan, North Korea, South Korea.</w:t>
            </w:r>
          </w:p>
        </w:tc>
      </w:tr>
    </w:tbl>
    <w:p w:rsidR="00B02EF8" w:rsidRPr="003D0EC0" w:rsidRDefault="00B02EF8" w:rsidP="00B02EF8">
      <w:pPr>
        <w:widowControl/>
        <w:spacing w:line="0" w:lineRule="atLeast"/>
        <w:outlineLvl w:val="3"/>
        <w:rPr>
          <w:rFonts w:ascii="Times New Roman" w:eastAsia="標楷體" w:hAnsi="Times New Roman"/>
          <w:szCs w:val="24"/>
        </w:rPr>
      </w:pPr>
      <w:r w:rsidRPr="003D0EC0">
        <w:rPr>
          <w:rFonts w:ascii="Times New Roman" w:hAnsi="Times New Roman"/>
        </w:rPr>
        <w:t>Southeast Asia: 11 countries</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3"/>
        <w:gridCol w:w="6726"/>
      </w:tblGrid>
      <w:tr w:rsidR="00B02EF8" w:rsidRPr="003D0EC0" w:rsidTr="00B43A89">
        <w:tc>
          <w:tcPr>
            <w:tcW w:w="923" w:type="pct"/>
            <w:tcMar>
              <w:top w:w="30" w:type="dxa"/>
              <w:left w:w="30" w:type="dxa"/>
              <w:bottom w:w="30" w:type="dxa"/>
              <w:right w:w="30" w:type="dxa"/>
            </w:tcMar>
            <w:vAlign w:val="center"/>
            <w:hideMark/>
          </w:tcPr>
          <w:p w:rsidR="00B02EF8" w:rsidRPr="003D0EC0" w:rsidRDefault="00B02EF8" w:rsidP="00B43A89">
            <w:pPr>
              <w:widowControl/>
              <w:spacing w:line="0" w:lineRule="atLeast"/>
              <w:rPr>
                <w:rFonts w:ascii="Times New Roman" w:eastAsia="標楷體" w:hAnsi="Times New Roman"/>
                <w:bCs/>
                <w:szCs w:val="24"/>
              </w:rPr>
            </w:pPr>
            <w:r w:rsidRPr="003D0EC0">
              <w:rPr>
                <w:rFonts w:ascii="Times New Roman" w:hAnsi="Times New Roman"/>
              </w:rPr>
              <w:t>Name of country/region</w:t>
            </w:r>
          </w:p>
        </w:tc>
        <w:tc>
          <w:tcPr>
            <w:tcW w:w="4077" w:type="pct"/>
          </w:tcPr>
          <w:p w:rsidR="00B02EF8" w:rsidRPr="003D0EC0" w:rsidRDefault="00B02EF8" w:rsidP="00B43A89">
            <w:pPr>
              <w:widowControl/>
              <w:spacing w:line="0" w:lineRule="atLeast"/>
              <w:rPr>
                <w:rFonts w:ascii="Times New Roman" w:eastAsia="標楷體" w:hAnsi="Times New Roman"/>
                <w:bCs/>
                <w:szCs w:val="24"/>
              </w:rPr>
            </w:pPr>
            <w:r w:rsidRPr="003D0EC0">
              <w:rPr>
                <w:rFonts w:ascii="Times New Roman" w:hAnsi="Times New Roman"/>
              </w:rPr>
              <w:t>Brunei, Cambodia, Indonesia, Laos, Malaysia, Myanmar, Philippines, Singapore, Thailand, East Timor, Vietnam.</w:t>
            </w:r>
          </w:p>
        </w:tc>
      </w:tr>
    </w:tbl>
    <w:p w:rsidR="00B02EF8" w:rsidRPr="003D0EC0" w:rsidRDefault="00B02EF8" w:rsidP="00B02EF8">
      <w:pPr>
        <w:widowControl/>
        <w:spacing w:line="0" w:lineRule="atLeast"/>
        <w:outlineLvl w:val="3"/>
        <w:rPr>
          <w:rFonts w:ascii="Times New Roman" w:eastAsia="標楷體" w:hAnsi="Times New Roman"/>
          <w:szCs w:val="24"/>
        </w:rPr>
      </w:pPr>
      <w:r w:rsidRPr="003D0EC0">
        <w:rPr>
          <w:rFonts w:ascii="Times New Roman" w:hAnsi="Times New Roman"/>
        </w:rPr>
        <w:t>South Asia: 8 countries</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3"/>
        <w:gridCol w:w="6776"/>
      </w:tblGrid>
      <w:tr w:rsidR="00B02EF8" w:rsidRPr="003D0EC0" w:rsidTr="00B43A89">
        <w:trPr>
          <w:trHeight w:val="717"/>
        </w:trPr>
        <w:tc>
          <w:tcPr>
            <w:tcW w:w="796" w:type="pct"/>
            <w:tcMar>
              <w:top w:w="30" w:type="dxa"/>
              <w:left w:w="30" w:type="dxa"/>
              <w:bottom w:w="30" w:type="dxa"/>
              <w:right w:w="30" w:type="dxa"/>
            </w:tcMar>
            <w:vAlign w:val="center"/>
            <w:hideMark/>
          </w:tcPr>
          <w:p w:rsidR="00B02EF8" w:rsidRPr="003D0EC0" w:rsidRDefault="00B02EF8" w:rsidP="00B43A89">
            <w:pPr>
              <w:widowControl/>
              <w:spacing w:line="0" w:lineRule="atLeast"/>
              <w:rPr>
                <w:rFonts w:ascii="Times New Roman" w:eastAsia="標楷體" w:hAnsi="Times New Roman"/>
                <w:bCs/>
                <w:szCs w:val="24"/>
              </w:rPr>
            </w:pPr>
            <w:r w:rsidRPr="003D0EC0">
              <w:rPr>
                <w:rFonts w:ascii="Times New Roman" w:hAnsi="Times New Roman"/>
              </w:rPr>
              <w:t>Name of country/region</w:t>
            </w:r>
          </w:p>
        </w:tc>
        <w:tc>
          <w:tcPr>
            <w:tcW w:w="4204" w:type="pct"/>
          </w:tcPr>
          <w:p w:rsidR="00B02EF8" w:rsidRPr="003D0EC0" w:rsidRDefault="00B02EF8" w:rsidP="00B43A89">
            <w:pPr>
              <w:widowControl/>
              <w:spacing w:line="0" w:lineRule="atLeast"/>
              <w:rPr>
                <w:rFonts w:ascii="Times New Roman" w:eastAsia="標楷體" w:hAnsi="Times New Roman"/>
                <w:bCs/>
                <w:szCs w:val="24"/>
              </w:rPr>
            </w:pPr>
            <w:r w:rsidRPr="003D0EC0">
              <w:rPr>
                <w:rFonts w:ascii="Times New Roman" w:hAnsi="Times New Roman"/>
              </w:rPr>
              <w:t>Afghanistan, Bangladesh, Bhutan, India, Maldives, Nepal, Pakistan, Sri Lanka.</w:t>
            </w:r>
          </w:p>
        </w:tc>
      </w:tr>
    </w:tbl>
    <w:p w:rsidR="00B02EF8" w:rsidRPr="003D0EC0" w:rsidRDefault="00B02EF8" w:rsidP="00B02EF8">
      <w:pPr>
        <w:widowControl/>
        <w:spacing w:line="0" w:lineRule="atLeast"/>
        <w:outlineLvl w:val="3"/>
        <w:rPr>
          <w:rFonts w:ascii="Times New Roman" w:eastAsia="標楷體" w:hAnsi="Times New Roman"/>
          <w:szCs w:val="24"/>
        </w:rPr>
      </w:pPr>
      <w:r w:rsidRPr="003D0EC0">
        <w:rPr>
          <w:rFonts w:ascii="Times New Roman" w:hAnsi="Times New Roman"/>
        </w:rPr>
        <w:t>Central Asia: 5 countries</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3"/>
        <w:gridCol w:w="6776"/>
      </w:tblGrid>
      <w:tr w:rsidR="00B02EF8" w:rsidRPr="003D0EC0" w:rsidTr="00B43A89">
        <w:tc>
          <w:tcPr>
            <w:tcW w:w="796" w:type="pct"/>
            <w:tcMar>
              <w:top w:w="30" w:type="dxa"/>
              <w:left w:w="30" w:type="dxa"/>
              <w:bottom w:w="30" w:type="dxa"/>
              <w:right w:w="30" w:type="dxa"/>
            </w:tcMar>
            <w:vAlign w:val="center"/>
            <w:hideMark/>
          </w:tcPr>
          <w:p w:rsidR="00B02EF8" w:rsidRPr="003D0EC0" w:rsidRDefault="00B02EF8" w:rsidP="00B43A89">
            <w:pPr>
              <w:widowControl/>
              <w:spacing w:line="0" w:lineRule="atLeast"/>
              <w:rPr>
                <w:rFonts w:ascii="Times New Roman" w:eastAsia="標楷體" w:hAnsi="Times New Roman"/>
                <w:bCs/>
                <w:szCs w:val="24"/>
              </w:rPr>
            </w:pPr>
            <w:r w:rsidRPr="003D0EC0">
              <w:rPr>
                <w:rFonts w:ascii="Times New Roman" w:hAnsi="Times New Roman"/>
              </w:rPr>
              <w:t>Name of country/region</w:t>
            </w:r>
          </w:p>
        </w:tc>
        <w:tc>
          <w:tcPr>
            <w:tcW w:w="4204" w:type="pct"/>
          </w:tcPr>
          <w:p w:rsidR="00B02EF8" w:rsidRPr="003D0EC0" w:rsidRDefault="00B02EF8" w:rsidP="00B43A89">
            <w:pPr>
              <w:widowControl/>
              <w:spacing w:line="0" w:lineRule="atLeast"/>
              <w:rPr>
                <w:rFonts w:ascii="Times New Roman" w:eastAsia="標楷體" w:hAnsi="Times New Roman"/>
                <w:bCs/>
                <w:szCs w:val="24"/>
              </w:rPr>
            </w:pPr>
            <w:r w:rsidRPr="003D0EC0">
              <w:rPr>
                <w:rFonts w:ascii="Times New Roman" w:hAnsi="Times New Roman"/>
              </w:rPr>
              <w:t>Kazakhstan, Kyrgyzstan, Tajikistan, Turkmenistan, Uzbekistan.</w:t>
            </w:r>
          </w:p>
        </w:tc>
      </w:tr>
    </w:tbl>
    <w:p w:rsidR="00B02EF8" w:rsidRPr="003D0EC0" w:rsidRDefault="00B02EF8" w:rsidP="00B02EF8">
      <w:pPr>
        <w:widowControl/>
        <w:spacing w:line="0" w:lineRule="atLeast"/>
        <w:outlineLvl w:val="3"/>
        <w:rPr>
          <w:rFonts w:ascii="Times New Roman" w:eastAsia="標楷體" w:hAnsi="Times New Roman"/>
          <w:szCs w:val="24"/>
        </w:rPr>
      </w:pPr>
      <w:r w:rsidRPr="003D0EC0">
        <w:rPr>
          <w:rFonts w:ascii="Times New Roman" w:hAnsi="Times New Roman"/>
        </w:rPr>
        <w:t>West Asia: 19 countries</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3"/>
        <w:gridCol w:w="6776"/>
      </w:tblGrid>
      <w:tr w:rsidR="00B02EF8" w:rsidRPr="003D0EC0" w:rsidTr="00B43A89">
        <w:tc>
          <w:tcPr>
            <w:tcW w:w="796" w:type="pct"/>
            <w:tcMar>
              <w:top w:w="30" w:type="dxa"/>
              <w:left w:w="30" w:type="dxa"/>
              <w:bottom w:w="30" w:type="dxa"/>
              <w:right w:w="30" w:type="dxa"/>
            </w:tcMar>
            <w:vAlign w:val="center"/>
            <w:hideMark/>
          </w:tcPr>
          <w:p w:rsidR="00B02EF8" w:rsidRPr="003D0EC0" w:rsidRDefault="00B02EF8" w:rsidP="00B43A89">
            <w:pPr>
              <w:widowControl/>
              <w:spacing w:line="0" w:lineRule="atLeast"/>
              <w:rPr>
                <w:rFonts w:ascii="Times New Roman" w:eastAsia="標楷體" w:hAnsi="Times New Roman"/>
                <w:bCs/>
                <w:szCs w:val="24"/>
              </w:rPr>
            </w:pPr>
            <w:r w:rsidRPr="003D0EC0">
              <w:rPr>
                <w:rFonts w:ascii="Times New Roman" w:hAnsi="Times New Roman"/>
              </w:rPr>
              <w:t>Name of country/region</w:t>
            </w:r>
          </w:p>
        </w:tc>
        <w:tc>
          <w:tcPr>
            <w:tcW w:w="4204" w:type="pct"/>
          </w:tcPr>
          <w:p w:rsidR="00B02EF8" w:rsidRPr="003D0EC0" w:rsidRDefault="00B02EF8" w:rsidP="00B43A89">
            <w:pPr>
              <w:widowControl/>
              <w:spacing w:line="0" w:lineRule="atLeast"/>
              <w:rPr>
                <w:rFonts w:ascii="Times New Roman" w:eastAsia="標楷體" w:hAnsi="Times New Roman"/>
                <w:bCs/>
                <w:szCs w:val="24"/>
              </w:rPr>
            </w:pPr>
            <w:r w:rsidRPr="003D0EC0">
              <w:rPr>
                <w:rFonts w:ascii="Times New Roman" w:hAnsi="Times New Roman"/>
              </w:rPr>
              <w:t>Armenian, Azerbaijan, Bahrain, Cyprus, Georgia, Iran, Iraq, Israel, Jordan, Kuwait, Lebanon, Oman, Qatar, Saudi Arabia, Syria, Turkey, UAE, Yemen, Palestine.</w:t>
            </w:r>
          </w:p>
        </w:tc>
      </w:tr>
    </w:tbl>
    <w:p w:rsidR="00B02EF8" w:rsidRPr="003D0EC0" w:rsidRDefault="00B02EF8" w:rsidP="00B02EF8">
      <w:pPr>
        <w:widowControl/>
        <w:spacing w:line="0" w:lineRule="atLeast"/>
        <w:outlineLvl w:val="2"/>
        <w:rPr>
          <w:rFonts w:ascii="Times New Roman" w:eastAsia="標楷體" w:hAnsi="Times New Roman"/>
          <w:szCs w:val="24"/>
        </w:rPr>
      </w:pPr>
    </w:p>
    <w:p w:rsidR="00B02EF8" w:rsidRPr="003D0EC0" w:rsidRDefault="00B02EF8" w:rsidP="00B02EF8">
      <w:pPr>
        <w:widowControl/>
        <w:spacing w:line="0" w:lineRule="atLeast"/>
        <w:outlineLvl w:val="2"/>
        <w:rPr>
          <w:rFonts w:ascii="Times New Roman" w:eastAsia="標楷體" w:hAnsi="Times New Roman"/>
          <w:szCs w:val="24"/>
        </w:rPr>
      </w:pPr>
      <w:r w:rsidRPr="003D0EC0">
        <w:rPr>
          <w:rFonts w:ascii="Times New Roman" w:hAnsi="Times New Roman"/>
        </w:rPr>
        <w:t>Europe: 44 countries</w:t>
      </w:r>
    </w:p>
    <w:p w:rsidR="00B02EF8" w:rsidRPr="003D0EC0" w:rsidRDefault="00B02EF8" w:rsidP="00B02EF8">
      <w:pPr>
        <w:widowControl/>
        <w:spacing w:line="0" w:lineRule="atLeast"/>
        <w:outlineLvl w:val="3"/>
        <w:rPr>
          <w:rFonts w:ascii="Times New Roman" w:eastAsia="標楷體" w:hAnsi="Times New Roman"/>
          <w:szCs w:val="24"/>
        </w:rPr>
      </w:pPr>
      <w:r w:rsidRPr="003D0EC0">
        <w:rPr>
          <w:rFonts w:ascii="Times New Roman" w:hAnsi="Times New Roman"/>
        </w:rPr>
        <w:t>Western Europe: 7 countries</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3"/>
        <w:gridCol w:w="6776"/>
      </w:tblGrid>
      <w:tr w:rsidR="00B02EF8" w:rsidRPr="003D0EC0" w:rsidTr="00B43A89">
        <w:tc>
          <w:tcPr>
            <w:tcW w:w="796" w:type="pct"/>
            <w:tcMar>
              <w:top w:w="30" w:type="dxa"/>
              <w:left w:w="30" w:type="dxa"/>
              <w:bottom w:w="30" w:type="dxa"/>
              <w:right w:w="30" w:type="dxa"/>
            </w:tcMar>
            <w:vAlign w:val="center"/>
            <w:hideMark/>
          </w:tcPr>
          <w:p w:rsidR="00B02EF8" w:rsidRPr="003D0EC0" w:rsidRDefault="00B02EF8" w:rsidP="00B43A89">
            <w:pPr>
              <w:widowControl/>
              <w:spacing w:line="0" w:lineRule="atLeast"/>
              <w:rPr>
                <w:rFonts w:ascii="Times New Roman" w:eastAsia="標楷體" w:hAnsi="Times New Roman"/>
                <w:bCs/>
                <w:szCs w:val="24"/>
              </w:rPr>
            </w:pPr>
            <w:r w:rsidRPr="003D0EC0">
              <w:rPr>
                <w:rFonts w:ascii="Times New Roman" w:hAnsi="Times New Roman"/>
              </w:rPr>
              <w:t>Name of country/region</w:t>
            </w:r>
          </w:p>
        </w:tc>
        <w:tc>
          <w:tcPr>
            <w:tcW w:w="4204" w:type="pct"/>
          </w:tcPr>
          <w:p w:rsidR="00B02EF8" w:rsidRPr="003D0EC0" w:rsidRDefault="00B02EF8" w:rsidP="00B43A89">
            <w:pPr>
              <w:widowControl/>
              <w:spacing w:line="0" w:lineRule="atLeast"/>
              <w:rPr>
                <w:rFonts w:ascii="Times New Roman" w:eastAsia="標楷體" w:hAnsi="Times New Roman"/>
                <w:bCs/>
                <w:szCs w:val="24"/>
              </w:rPr>
            </w:pPr>
            <w:r w:rsidRPr="003D0EC0">
              <w:rPr>
                <w:rFonts w:ascii="Times New Roman" w:hAnsi="Times New Roman"/>
              </w:rPr>
              <w:t>Belgium, France, Ireland, Luxembourg, Monaco, The Netherlands, UK.</w:t>
            </w:r>
          </w:p>
        </w:tc>
      </w:tr>
    </w:tbl>
    <w:p w:rsidR="00B02EF8" w:rsidRPr="003D0EC0" w:rsidRDefault="00B02EF8" w:rsidP="00B02EF8">
      <w:pPr>
        <w:widowControl/>
        <w:spacing w:line="0" w:lineRule="atLeast"/>
        <w:outlineLvl w:val="3"/>
        <w:rPr>
          <w:rFonts w:ascii="Times New Roman" w:eastAsia="標楷體" w:hAnsi="Times New Roman"/>
          <w:szCs w:val="24"/>
        </w:rPr>
      </w:pPr>
      <w:r w:rsidRPr="003D0EC0">
        <w:rPr>
          <w:rFonts w:ascii="Times New Roman" w:hAnsi="Times New Roman"/>
        </w:rPr>
        <w:t>Northern Europe: 5 countries</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3"/>
        <w:gridCol w:w="6776"/>
      </w:tblGrid>
      <w:tr w:rsidR="00B02EF8" w:rsidRPr="003D0EC0" w:rsidTr="00B43A89">
        <w:tc>
          <w:tcPr>
            <w:tcW w:w="796" w:type="pct"/>
            <w:tcMar>
              <w:top w:w="30" w:type="dxa"/>
              <w:left w:w="30" w:type="dxa"/>
              <w:bottom w:w="30" w:type="dxa"/>
              <w:right w:w="30" w:type="dxa"/>
            </w:tcMar>
            <w:vAlign w:val="center"/>
            <w:hideMark/>
          </w:tcPr>
          <w:p w:rsidR="00B02EF8" w:rsidRPr="003D0EC0" w:rsidRDefault="00B02EF8" w:rsidP="00B43A89">
            <w:pPr>
              <w:widowControl/>
              <w:spacing w:line="0" w:lineRule="atLeast"/>
              <w:rPr>
                <w:rFonts w:ascii="Times New Roman" w:eastAsia="標楷體" w:hAnsi="Times New Roman"/>
                <w:bCs/>
                <w:szCs w:val="24"/>
              </w:rPr>
            </w:pPr>
            <w:r w:rsidRPr="003D0EC0">
              <w:rPr>
                <w:rFonts w:ascii="Times New Roman" w:hAnsi="Times New Roman"/>
              </w:rPr>
              <w:t>Name of country/region</w:t>
            </w:r>
          </w:p>
        </w:tc>
        <w:tc>
          <w:tcPr>
            <w:tcW w:w="4204" w:type="pct"/>
          </w:tcPr>
          <w:p w:rsidR="00B02EF8" w:rsidRPr="003D0EC0" w:rsidRDefault="00B02EF8" w:rsidP="00B43A89">
            <w:pPr>
              <w:widowControl/>
              <w:spacing w:line="0" w:lineRule="atLeast"/>
              <w:rPr>
                <w:rFonts w:ascii="Times New Roman" w:eastAsia="標楷體" w:hAnsi="Times New Roman"/>
                <w:bCs/>
                <w:szCs w:val="24"/>
              </w:rPr>
            </w:pPr>
            <w:r w:rsidRPr="003D0EC0">
              <w:rPr>
                <w:rFonts w:ascii="Times New Roman" w:hAnsi="Times New Roman"/>
              </w:rPr>
              <w:t>Denmark, Finland, Iceland, Norway, Sweden.</w:t>
            </w:r>
          </w:p>
        </w:tc>
      </w:tr>
    </w:tbl>
    <w:p w:rsidR="00B02EF8" w:rsidRPr="003D0EC0" w:rsidRDefault="00B02EF8" w:rsidP="00B02EF8">
      <w:pPr>
        <w:widowControl/>
        <w:spacing w:line="0" w:lineRule="atLeast"/>
        <w:outlineLvl w:val="3"/>
        <w:rPr>
          <w:rFonts w:ascii="Times New Roman" w:eastAsia="標楷體" w:hAnsi="Times New Roman"/>
          <w:szCs w:val="24"/>
        </w:rPr>
      </w:pPr>
      <w:r w:rsidRPr="003D0EC0">
        <w:rPr>
          <w:rFonts w:ascii="Times New Roman" w:hAnsi="Times New Roman"/>
        </w:rPr>
        <w:lastRenderedPageBreak/>
        <w:t>Central Europe: 8 countries</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3"/>
        <w:gridCol w:w="6776"/>
      </w:tblGrid>
      <w:tr w:rsidR="00B02EF8" w:rsidRPr="003D0EC0" w:rsidTr="00B43A89">
        <w:tc>
          <w:tcPr>
            <w:tcW w:w="796" w:type="pct"/>
            <w:tcMar>
              <w:top w:w="30" w:type="dxa"/>
              <w:left w:w="30" w:type="dxa"/>
              <w:bottom w:w="30" w:type="dxa"/>
              <w:right w:w="30" w:type="dxa"/>
            </w:tcMar>
            <w:vAlign w:val="center"/>
            <w:hideMark/>
          </w:tcPr>
          <w:p w:rsidR="00B02EF8" w:rsidRPr="003D0EC0" w:rsidRDefault="00B02EF8" w:rsidP="00B43A89">
            <w:pPr>
              <w:widowControl/>
              <w:spacing w:line="0" w:lineRule="atLeast"/>
              <w:rPr>
                <w:rFonts w:ascii="Times New Roman" w:eastAsia="標楷體" w:hAnsi="Times New Roman"/>
                <w:bCs/>
                <w:szCs w:val="24"/>
              </w:rPr>
            </w:pPr>
            <w:r w:rsidRPr="003D0EC0">
              <w:rPr>
                <w:rFonts w:ascii="Times New Roman" w:hAnsi="Times New Roman"/>
              </w:rPr>
              <w:t>Name of country/region</w:t>
            </w:r>
          </w:p>
        </w:tc>
        <w:tc>
          <w:tcPr>
            <w:tcW w:w="4204" w:type="pct"/>
          </w:tcPr>
          <w:p w:rsidR="00B02EF8" w:rsidRPr="003D0EC0" w:rsidRDefault="00B02EF8" w:rsidP="00B43A89">
            <w:pPr>
              <w:widowControl/>
              <w:spacing w:line="0" w:lineRule="atLeast"/>
              <w:rPr>
                <w:rFonts w:ascii="Times New Roman" w:eastAsia="標楷體" w:hAnsi="Times New Roman"/>
                <w:bCs/>
                <w:szCs w:val="24"/>
              </w:rPr>
            </w:pPr>
            <w:r w:rsidRPr="003D0EC0">
              <w:rPr>
                <w:rFonts w:ascii="Times New Roman" w:hAnsi="Times New Roman"/>
              </w:rPr>
              <w:t>Austria, Czech Republic, Germany, Hungary, Liechtenstein, Poland, Slovakia, Switzerland.</w:t>
            </w:r>
          </w:p>
        </w:tc>
      </w:tr>
    </w:tbl>
    <w:p w:rsidR="00B02EF8" w:rsidRPr="003D0EC0" w:rsidRDefault="00B02EF8" w:rsidP="00B02EF8">
      <w:pPr>
        <w:widowControl/>
        <w:spacing w:line="0" w:lineRule="atLeast"/>
        <w:outlineLvl w:val="3"/>
        <w:rPr>
          <w:rFonts w:ascii="Times New Roman" w:eastAsia="標楷體" w:hAnsi="Times New Roman"/>
          <w:szCs w:val="24"/>
        </w:rPr>
      </w:pPr>
      <w:r w:rsidRPr="003D0EC0">
        <w:rPr>
          <w:rFonts w:ascii="Times New Roman" w:hAnsi="Times New Roman"/>
        </w:rPr>
        <w:t>Eastern Europe: 6 countries</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3"/>
        <w:gridCol w:w="6776"/>
      </w:tblGrid>
      <w:tr w:rsidR="00B02EF8" w:rsidRPr="003D0EC0" w:rsidTr="00B43A89">
        <w:tc>
          <w:tcPr>
            <w:tcW w:w="796" w:type="pct"/>
            <w:tcMar>
              <w:top w:w="30" w:type="dxa"/>
              <w:left w:w="30" w:type="dxa"/>
              <w:bottom w:w="30" w:type="dxa"/>
              <w:right w:w="30" w:type="dxa"/>
            </w:tcMar>
            <w:vAlign w:val="center"/>
            <w:hideMark/>
          </w:tcPr>
          <w:p w:rsidR="00B02EF8" w:rsidRPr="003D0EC0" w:rsidRDefault="00B02EF8" w:rsidP="00B43A89">
            <w:pPr>
              <w:widowControl/>
              <w:spacing w:line="0" w:lineRule="atLeast"/>
              <w:rPr>
                <w:rFonts w:ascii="Times New Roman" w:eastAsia="標楷體" w:hAnsi="Times New Roman"/>
                <w:bCs/>
                <w:szCs w:val="24"/>
              </w:rPr>
            </w:pPr>
            <w:r w:rsidRPr="003D0EC0">
              <w:rPr>
                <w:rFonts w:ascii="Times New Roman" w:hAnsi="Times New Roman"/>
              </w:rPr>
              <w:t>Name of country/region</w:t>
            </w:r>
          </w:p>
        </w:tc>
        <w:tc>
          <w:tcPr>
            <w:tcW w:w="4204" w:type="pct"/>
          </w:tcPr>
          <w:p w:rsidR="00B02EF8" w:rsidRPr="003D0EC0" w:rsidRDefault="00B02EF8" w:rsidP="00B43A89">
            <w:pPr>
              <w:widowControl/>
              <w:spacing w:line="0" w:lineRule="atLeast"/>
              <w:rPr>
                <w:rFonts w:ascii="Times New Roman" w:eastAsia="標楷體" w:hAnsi="Times New Roman"/>
                <w:bCs/>
                <w:szCs w:val="24"/>
              </w:rPr>
            </w:pPr>
            <w:r w:rsidRPr="003D0EC0">
              <w:rPr>
                <w:rFonts w:ascii="Times New Roman" w:hAnsi="Times New Roman"/>
              </w:rPr>
              <w:t>Belarus, Estonia, Latvia, Lithuania, Russia, Ukraine.</w:t>
            </w:r>
          </w:p>
        </w:tc>
      </w:tr>
    </w:tbl>
    <w:p w:rsidR="00B02EF8" w:rsidRPr="003D0EC0" w:rsidRDefault="00B02EF8" w:rsidP="00B02EF8">
      <w:pPr>
        <w:widowControl/>
        <w:spacing w:line="0" w:lineRule="atLeast"/>
        <w:outlineLvl w:val="3"/>
        <w:rPr>
          <w:rFonts w:ascii="Times New Roman" w:eastAsia="標楷體" w:hAnsi="Times New Roman"/>
          <w:szCs w:val="24"/>
        </w:rPr>
      </w:pPr>
      <w:r w:rsidRPr="003D0EC0">
        <w:rPr>
          <w:rFonts w:ascii="Times New Roman" w:hAnsi="Times New Roman"/>
        </w:rPr>
        <w:t>Southern Europe: 18 countries</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3"/>
        <w:gridCol w:w="6776"/>
      </w:tblGrid>
      <w:tr w:rsidR="00B02EF8" w:rsidRPr="003D0EC0" w:rsidTr="00B43A89">
        <w:tc>
          <w:tcPr>
            <w:tcW w:w="583" w:type="pct"/>
            <w:tcMar>
              <w:top w:w="30" w:type="dxa"/>
              <w:left w:w="30" w:type="dxa"/>
              <w:bottom w:w="30" w:type="dxa"/>
              <w:right w:w="30" w:type="dxa"/>
            </w:tcMar>
            <w:vAlign w:val="center"/>
            <w:hideMark/>
          </w:tcPr>
          <w:p w:rsidR="00B02EF8" w:rsidRPr="003D0EC0" w:rsidRDefault="00B02EF8" w:rsidP="00B43A89">
            <w:pPr>
              <w:widowControl/>
              <w:spacing w:line="0" w:lineRule="atLeast"/>
              <w:rPr>
                <w:rFonts w:ascii="Times New Roman" w:eastAsia="標楷體" w:hAnsi="Times New Roman"/>
                <w:bCs/>
                <w:szCs w:val="24"/>
              </w:rPr>
            </w:pPr>
            <w:r w:rsidRPr="003D0EC0">
              <w:rPr>
                <w:rFonts w:ascii="Times New Roman" w:hAnsi="Times New Roman"/>
              </w:rPr>
              <w:t>Name of country/region</w:t>
            </w:r>
          </w:p>
        </w:tc>
        <w:tc>
          <w:tcPr>
            <w:tcW w:w="4417" w:type="pct"/>
          </w:tcPr>
          <w:p w:rsidR="00B02EF8" w:rsidRPr="003D0EC0" w:rsidRDefault="00B02EF8" w:rsidP="00B43A89">
            <w:pPr>
              <w:widowControl/>
              <w:spacing w:line="0" w:lineRule="atLeast"/>
              <w:rPr>
                <w:rFonts w:ascii="Times New Roman" w:eastAsia="標楷體" w:hAnsi="Times New Roman"/>
                <w:bCs/>
                <w:szCs w:val="24"/>
              </w:rPr>
            </w:pPr>
            <w:r w:rsidRPr="003D0EC0">
              <w:rPr>
                <w:rFonts w:ascii="Times New Roman" w:hAnsi="Times New Roman"/>
              </w:rPr>
              <w:t>Albania, Andorra, Bosnia and Herzegovina, Bulgaria, Croatia, Greece, Italy, Macedonia, Malta, Moldova, Montenegro (Black Mountain), Portugal, Romania, San Marino, Serbia, Slovenia, Spain, Vatican City.</w:t>
            </w:r>
          </w:p>
        </w:tc>
      </w:tr>
    </w:tbl>
    <w:p w:rsidR="00B02EF8" w:rsidRPr="003D0EC0" w:rsidRDefault="00B02EF8" w:rsidP="00B02EF8">
      <w:pPr>
        <w:widowControl/>
        <w:spacing w:line="0" w:lineRule="atLeast"/>
        <w:outlineLvl w:val="2"/>
        <w:rPr>
          <w:rFonts w:ascii="Times New Roman" w:eastAsia="標楷體" w:hAnsi="Times New Roman"/>
          <w:szCs w:val="24"/>
        </w:rPr>
      </w:pPr>
    </w:p>
    <w:p w:rsidR="00B02EF8" w:rsidRPr="003D0EC0" w:rsidRDefault="00B02EF8" w:rsidP="00B02EF8">
      <w:pPr>
        <w:widowControl/>
        <w:spacing w:line="0" w:lineRule="atLeast"/>
        <w:outlineLvl w:val="2"/>
        <w:rPr>
          <w:rFonts w:ascii="Times New Roman" w:eastAsia="標楷體" w:hAnsi="Times New Roman"/>
          <w:szCs w:val="24"/>
        </w:rPr>
      </w:pPr>
      <w:r w:rsidRPr="003D0EC0">
        <w:rPr>
          <w:rFonts w:ascii="Times New Roman" w:hAnsi="Times New Roman"/>
        </w:rPr>
        <w:t>Africa: 54 countries</w:t>
      </w:r>
    </w:p>
    <w:p w:rsidR="00B02EF8" w:rsidRPr="003D0EC0" w:rsidRDefault="00B02EF8" w:rsidP="00B02EF8">
      <w:pPr>
        <w:widowControl/>
        <w:spacing w:line="0" w:lineRule="atLeast"/>
        <w:outlineLvl w:val="3"/>
        <w:rPr>
          <w:rFonts w:ascii="Times New Roman" w:eastAsia="標楷體" w:hAnsi="Times New Roman"/>
          <w:szCs w:val="24"/>
        </w:rPr>
      </w:pPr>
      <w:r w:rsidRPr="003D0EC0">
        <w:rPr>
          <w:rFonts w:ascii="Times New Roman" w:hAnsi="Times New Roman"/>
        </w:rPr>
        <w:t>North Africa: 6 countries</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3"/>
        <w:gridCol w:w="6776"/>
      </w:tblGrid>
      <w:tr w:rsidR="00B02EF8" w:rsidRPr="003D0EC0" w:rsidTr="00B43A89">
        <w:tc>
          <w:tcPr>
            <w:tcW w:w="796" w:type="pct"/>
            <w:tcMar>
              <w:top w:w="30" w:type="dxa"/>
              <w:left w:w="30" w:type="dxa"/>
              <w:bottom w:w="30" w:type="dxa"/>
              <w:right w:w="30" w:type="dxa"/>
            </w:tcMar>
            <w:vAlign w:val="center"/>
            <w:hideMark/>
          </w:tcPr>
          <w:p w:rsidR="00B02EF8" w:rsidRPr="003D0EC0" w:rsidRDefault="00B02EF8" w:rsidP="00B43A89">
            <w:pPr>
              <w:widowControl/>
              <w:spacing w:line="0" w:lineRule="atLeast"/>
              <w:rPr>
                <w:rFonts w:ascii="Times New Roman" w:eastAsia="標楷體" w:hAnsi="Times New Roman"/>
                <w:bCs/>
                <w:szCs w:val="24"/>
              </w:rPr>
            </w:pPr>
            <w:r w:rsidRPr="003D0EC0">
              <w:rPr>
                <w:rFonts w:ascii="Times New Roman" w:hAnsi="Times New Roman"/>
              </w:rPr>
              <w:t>Name of country/region</w:t>
            </w:r>
          </w:p>
        </w:tc>
        <w:tc>
          <w:tcPr>
            <w:tcW w:w="4204" w:type="pct"/>
          </w:tcPr>
          <w:p w:rsidR="00B02EF8" w:rsidRPr="003D0EC0" w:rsidRDefault="00B02EF8" w:rsidP="00B43A89">
            <w:pPr>
              <w:widowControl/>
              <w:spacing w:line="0" w:lineRule="atLeast"/>
              <w:rPr>
                <w:rFonts w:ascii="Times New Roman" w:eastAsia="標楷體" w:hAnsi="Times New Roman"/>
                <w:szCs w:val="24"/>
              </w:rPr>
            </w:pPr>
            <w:r w:rsidRPr="003D0EC0">
              <w:rPr>
                <w:rFonts w:ascii="Times New Roman" w:hAnsi="Times New Roman"/>
              </w:rPr>
              <w:t>Algeria, Egypt, Libya, Morocco, Sudan, Tunisia.</w:t>
            </w:r>
          </w:p>
        </w:tc>
      </w:tr>
    </w:tbl>
    <w:p w:rsidR="00B02EF8" w:rsidRPr="003D0EC0" w:rsidRDefault="00B02EF8" w:rsidP="00B02EF8">
      <w:pPr>
        <w:widowControl/>
        <w:spacing w:line="0" w:lineRule="atLeast"/>
        <w:outlineLvl w:val="3"/>
        <w:rPr>
          <w:rFonts w:ascii="Times New Roman" w:eastAsia="標楷體" w:hAnsi="Times New Roman"/>
          <w:szCs w:val="24"/>
        </w:rPr>
      </w:pPr>
      <w:r w:rsidRPr="003D0EC0">
        <w:rPr>
          <w:rFonts w:ascii="Times New Roman" w:hAnsi="Times New Roman"/>
        </w:rPr>
        <w:t>East Africa: 19 countries</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3"/>
        <w:gridCol w:w="6776"/>
      </w:tblGrid>
      <w:tr w:rsidR="00B02EF8" w:rsidRPr="003D0EC0" w:rsidTr="00B43A89">
        <w:tc>
          <w:tcPr>
            <w:tcW w:w="796" w:type="pct"/>
            <w:tcMar>
              <w:top w:w="30" w:type="dxa"/>
              <w:left w:w="30" w:type="dxa"/>
              <w:bottom w:w="30" w:type="dxa"/>
              <w:right w:w="30" w:type="dxa"/>
            </w:tcMar>
            <w:vAlign w:val="center"/>
            <w:hideMark/>
          </w:tcPr>
          <w:p w:rsidR="00B02EF8" w:rsidRPr="003D0EC0" w:rsidRDefault="00B02EF8" w:rsidP="00B43A89">
            <w:pPr>
              <w:widowControl/>
              <w:spacing w:line="0" w:lineRule="atLeast"/>
              <w:rPr>
                <w:rFonts w:ascii="Times New Roman" w:eastAsia="標楷體" w:hAnsi="Times New Roman"/>
                <w:bCs/>
                <w:szCs w:val="24"/>
              </w:rPr>
            </w:pPr>
            <w:r w:rsidRPr="003D0EC0">
              <w:rPr>
                <w:rFonts w:ascii="Times New Roman" w:hAnsi="Times New Roman"/>
              </w:rPr>
              <w:t>Name of country/region</w:t>
            </w:r>
          </w:p>
        </w:tc>
        <w:tc>
          <w:tcPr>
            <w:tcW w:w="4204" w:type="pct"/>
          </w:tcPr>
          <w:p w:rsidR="00B02EF8" w:rsidRPr="003D0EC0" w:rsidRDefault="00B02EF8" w:rsidP="00B43A89">
            <w:pPr>
              <w:widowControl/>
              <w:shd w:val="clear" w:color="auto" w:fill="FFFFFF"/>
              <w:spacing w:before="100" w:beforeAutospacing="1" w:after="24" w:line="0" w:lineRule="atLeast"/>
              <w:rPr>
                <w:rFonts w:ascii="Times New Roman" w:eastAsia="標楷體" w:hAnsi="Times New Roman"/>
                <w:szCs w:val="24"/>
              </w:rPr>
            </w:pPr>
            <w:r w:rsidRPr="003D0EC0">
              <w:rPr>
                <w:rFonts w:ascii="Times New Roman" w:hAnsi="Times New Roman"/>
              </w:rPr>
              <w:t>Ethiopia, Eritrea, Djibouti, Somalia, Tanzania, Kenya, Uganda, Rwanda, Burundi, Zambia, Zimbabwe, Malawi, Madagascar, Mauritius, Seychelles, Mozambique, Comoros, South Sudan, Somaliland.</w:t>
            </w:r>
          </w:p>
        </w:tc>
      </w:tr>
    </w:tbl>
    <w:p w:rsidR="00B02EF8" w:rsidRPr="003D0EC0" w:rsidRDefault="00B02EF8" w:rsidP="00B02EF8">
      <w:pPr>
        <w:widowControl/>
        <w:spacing w:line="0" w:lineRule="atLeast"/>
        <w:outlineLvl w:val="3"/>
        <w:rPr>
          <w:rFonts w:ascii="Times New Roman" w:eastAsia="標楷體" w:hAnsi="Times New Roman"/>
          <w:szCs w:val="24"/>
        </w:rPr>
      </w:pPr>
      <w:r w:rsidRPr="003D0EC0">
        <w:rPr>
          <w:rFonts w:ascii="Times New Roman" w:hAnsi="Times New Roman"/>
        </w:rPr>
        <w:t>West Africa: 15 countries</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3"/>
        <w:gridCol w:w="6776"/>
      </w:tblGrid>
      <w:tr w:rsidR="00B02EF8" w:rsidRPr="003D0EC0" w:rsidTr="00B43A89">
        <w:tc>
          <w:tcPr>
            <w:tcW w:w="796" w:type="pct"/>
            <w:tcMar>
              <w:top w:w="30" w:type="dxa"/>
              <w:left w:w="30" w:type="dxa"/>
              <w:bottom w:w="30" w:type="dxa"/>
              <w:right w:w="30" w:type="dxa"/>
            </w:tcMar>
            <w:vAlign w:val="center"/>
            <w:hideMark/>
          </w:tcPr>
          <w:p w:rsidR="00B02EF8" w:rsidRPr="003D0EC0" w:rsidRDefault="00B02EF8" w:rsidP="00B43A89">
            <w:pPr>
              <w:widowControl/>
              <w:spacing w:line="0" w:lineRule="atLeast"/>
              <w:rPr>
                <w:rFonts w:ascii="Times New Roman" w:eastAsia="標楷體" w:hAnsi="Times New Roman"/>
                <w:bCs/>
                <w:szCs w:val="24"/>
              </w:rPr>
            </w:pPr>
            <w:r w:rsidRPr="003D0EC0">
              <w:rPr>
                <w:rFonts w:ascii="Times New Roman" w:hAnsi="Times New Roman"/>
              </w:rPr>
              <w:t>Name of country/region</w:t>
            </w:r>
          </w:p>
        </w:tc>
        <w:tc>
          <w:tcPr>
            <w:tcW w:w="4204" w:type="pct"/>
          </w:tcPr>
          <w:p w:rsidR="00B02EF8" w:rsidRPr="003D0EC0" w:rsidRDefault="00B02EF8" w:rsidP="00B43A89">
            <w:pPr>
              <w:widowControl/>
              <w:spacing w:line="0" w:lineRule="atLeast"/>
              <w:rPr>
                <w:rFonts w:ascii="Times New Roman" w:eastAsia="標楷體" w:hAnsi="Times New Roman"/>
                <w:szCs w:val="24"/>
              </w:rPr>
            </w:pPr>
            <w:r w:rsidRPr="003D0EC0">
              <w:rPr>
                <w:rFonts w:ascii="Times New Roman" w:hAnsi="Times New Roman"/>
              </w:rPr>
              <w:t>Niger, Burkina Faso, Mali, Mauritania, Gambia, Guinea-Bissau, Guinea, Sierra Leone, Liberia, Ivory Coast, Ghana, Togo, Benin, Nigeria, Cape Verde.</w:t>
            </w:r>
          </w:p>
        </w:tc>
      </w:tr>
    </w:tbl>
    <w:p w:rsidR="00B02EF8" w:rsidRPr="003D0EC0" w:rsidRDefault="00B02EF8" w:rsidP="00B02EF8">
      <w:pPr>
        <w:widowControl/>
        <w:spacing w:line="0" w:lineRule="atLeast"/>
        <w:outlineLvl w:val="3"/>
        <w:rPr>
          <w:rFonts w:ascii="Times New Roman" w:eastAsia="標楷體" w:hAnsi="Times New Roman"/>
          <w:szCs w:val="24"/>
        </w:rPr>
      </w:pPr>
      <w:r w:rsidRPr="003D0EC0">
        <w:rPr>
          <w:rFonts w:ascii="Times New Roman" w:hAnsi="Times New Roman"/>
        </w:rPr>
        <w:t>Central Africa: 9 countries</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3"/>
        <w:gridCol w:w="6776"/>
      </w:tblGrid>
      <w:tr w:rsidR="00B02EF8" w:rsidRPr="003D0EC0" w:rsidTr="00B43A89">
        <w:tc>
          <w:tcPr>
            <w:tcW w:w="796" w:type="pct"/>
            <w:tcMar>
              <w:top w:w="30" w:type="dxa"/>
              <w:left w:w="30" w:type="dxa"/>
              <w:bottom w:w="30" w:type="dxa"/>
              <w:right w:w="30" w:type="dxa"/>
            </w:tcMar>
            <w:vAlign w:val="center"/>
            <w:hideMark/>
          </w:tcPr>
          <w:p w:rsidR="00B02EF8" w:rsidRPr="003D0EC0" w:rsidRDefault="00B02EF8" w:rsidP="00B43A89">
            <w:pPr>
              <w:widowControl/>
              <w:spacing w:line="0" w:lineRule="atLeast"/>
              <w:rPr>
                <w:rFonts w:ascii="Times New Roman" w:eastAsia="標楷體" w:hAnsi="Times New Roman"/>
                <w:bCs/>
                <w:szCs w:val="24"/>
              </w:rPr>
            </w:pPr>
            <w:r w:rsidRPr="003D0EC0">
              <w:rPr>
                <w:rFonts w:ascii="Times New Roman" w:hAnsi="Times New Roman"/>
              </w:rPr>
              <w:t>Name of country/region</w:t>
            </w:r>
          </w:p>
        </w:tc>
        <w:tc>
          <w:tcPr>
            <w:tcW w:w="4204" w:type="pct"/>
          </w:tcPr>
          <w:p w:rsidR="00B02EF8" w:rsidRPr="003D0EC0" w:rsidRDefault="00B02EF8" w:rsidP="00B43A89">
            <w:pPr>
              <w:widowControl/>
              <w:spacing w:line="0" w:lineRule="atLeast"/>
              <w:rPr>
                <w:rFonts w:ascii="Times New Roman" w:eastAsia="標楷體" w:hAnsi="Times New Roman"/>
                <w:szCs w:val="24"/>
              </w:rPr>
            </w:pPr>
            <w:r w:rsidRPr="003D0EC0">
              <w:rPr>
                <w:rFonts w:ascii="Times New Roman" w:hAnsi="Times New Roman"/>
              </w:rPr>
              <w:t>Chad, Central African Republic, Cameroon, Equatorial Guinea, Gabonese, Congo (Brazzaville), Congo (Kinshasa), Angola, Sao Tome and Principe.</w:t>
            </w:r>
          </w:p>
        </w:tc>
      </w:tr>
    </w:tbl>
    <w:p w:rsidR="00B02EF8" w:rsidRPr="003D0EC0" w:rsidRDefault="00B02EF8" w:rsidP="00B02EF8">
      <w:pPr>
        <w:widowControl/>
        <w:spacing w:line="0" w:lineRule="atLeast"/>
        <w:outlineLvl w:val="3"/>
        <w:rPr>
          <w:rFonts w:ascii="Times New Roman" w:eastAsia="標楷體" w:hAnsi="Times New Roman"/>
          <w:szCs w:val="24"/>
        </w:rPr>
      </w:pPr>
      <w:r w:rsidRPr="003D0EC0">
        <w:rPr>
          <w:rFonts w:ascii="Times New Roman" w:hAnsi="Times New Roman"/>
        </w:rPr>
        <w:t>South Africa: 5 countries</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3"/>
        <w:gridCol w:w="6776"/>
      </w:tblGrid>
      <w:tr w:rsidR="00B02EF8" w:rsidRPr="003D0EC0" w:rsidTr="00B43A89">
        <w:tc>
          <w:tcPr>
            <w:tcW w:w="796" w:type="pct"/>
            <w:tcMar>
              <w:top w:w="30" w:type="dxa"/>
              <w:left w:w="30" w:type="dxa"/>
              <w:bottom w:w="30" w:type="dxa"/>
              <w:right w:w="30" w:type="dxa"/>
            </w:tcMar>
            <w:vAlign w:val="center"/>
            <w:hideMark/>
          </w:tcPr>
          <w:p w:rsidR="00B02EF8" w:rsidRPr="003D0EC0" w:rsidRDefault="00B02EF8" w:rsidP="00B43A89">
            <w:pPr>
              <w:widowControl/>
              <w:spacing w:line="0" w:lineRule="atLeast"/>
              <w:rPr>
                <w:rFonts w:ascii="Times New Roman" w:eastAsia="標楷體" w:hAnsi="Times New Roman"/>
                <w:bCs/>
                <w:szCs w:val="24"/>
              </w:rPr>
            </w:pPr>
            <w:r w:rsidRPr="003D0EC0">
              <w:rPr>
                <w:rFonts w:ascii="Times New Roman" w:hAnsi="Times New Roman"/>
              </w:rPr>
              <w:t>Name of country/region</w:t>
            </w:r>
          </w:p>
        </w:tc>
        <w:tc>
          <w:tcPr>
            <w:tcW w:w="4204" w:type="pct"/>
          </w:tcPr>
          <w:p w:rsidR="00B02EF8" w:rsidRPr="003D0EC0" w:rsidRDefault="00B02EF8" w:rsidP="00B43A89">
            <w:pPr>
              <w:widowControl/>
              <w:spacing w:line="0" w:lineRule="atLeast"/>
              <w:rPr>
                <w:rFonts w:ascii="Times New Roman" w:eastAsia="標楷體" w:hAnsi="Times New Roman"/>
                <w:szCs w:val="24"/>
              </w:rPr>
            </w:pPr>
            <w:r w:rsidRPr="003D0EC0">
              <w:rPr>
                <w:rFonts w:ascii="Times New Roman" w:hAnsi="Times New Roman"/>
              </w:rPr>
              <w:t>Namibia, Botswana, Republic of South Africa, Lesotho, Swaziland.</w:t>
            </w:r>
          </w:p>
        </w:tc>
      </w:tr>
    </w:tbl>
    <w:p w:rsidR="00B02EF8" w:rsidRPr="003D0EC0" w:rsidRDefault="00B02EF8" w:rsidP="00B02EF8">
      <w:pPr>
        <w:widowControl/>
        <w:spacing w:line="0" w:lineRule="atLeast"/>
        <w:outlineLvl w:val="3"/>
        <w:rPr>
          <w:rFonts w:ascii="Times New Roman" w:eastAsia="標楷體" w:hAnsi="Times New Roman"/>
          <w:szCs w:val="24"/>
        </w:rPr>
      </w:pPr>
    </w:p>
    <w:p w:rsidR="00B02EF8" w:rsidRPr="003D0EC0" w:rsidRDefault="00B02EF8" w:rsidP="00B02EF8">
      <w:pPr>
        <w:widowControl/>
        <w:spacing w:line="0" w:lineRule="atLeast"/>
        <w:outlineLvl w:val="2"/>
        <w:rPr>
          <w:rFonts w:ascii="Times New Roman" w:eastAsia="標楷體" w:hAnsi="Times New Roman"/>
          <w:szCs w:val="24"/>
        </w:rPr>
      </w:pPr>
      <w:r w:rsidRPr="003D0EC0">
        <w:rPr>
          <w:rFonts w:ascii="Times New Roman" w:hAnsi="Times New Roman"/>
        </w:rPr>
        <w:t>North America: 2 countries</w:t>
      </w:r>
    </w:p>
    <w:p w:rsidR="00B02EF8" w:rsidRPr="003D0EC0" w:rsidRDefault="00B02EF8" w:rsidP="00B02EF8">
      <w:pPr>
        <w:widowControl/>
        <w:spacing w:line="0" w:lineRule="atLeast"/>
        <w:outlineLvl w:val="3"/>
        <w:rPr>
          <w:rFonts w:ascii="Times New Roman" w:eastAsia="標楷體" w:hAnsi="Times New Roman"/>
          <w:szCs w:val="24"/>
        </w:rPr>
      </w:pPr>
      <w:r w:rsidRPr="003D0EC0">
        <w:rPr>
          <w:rFonts w:ascii="Times New Roman" w:hAnsi="Times New Roman"/>
        </w:rPr>
        <w:t>North America: 2 countries</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3"/>
        <w:gridCol w:w="6776"/>
      </w:tblGrid>
      <w:tr w:rsidR="00B02EF8" w:rsidRPr="003D0EC0" w:rsidTr="00B43A89">
        <w:tc>
          <w:tcPr>
            <w:tcW w:w="796" w:type="pct"/>
            <w:tcMar>
              <w:top w:w="30" w:type="dxa"/>
              <w:left w:w="30" w:type="dxa"/>
              <w:bottom w:w="30" w:type="dxa"/>
              <w:right w:w="30" w:type="dxa"/>
            </w:tcMar>
            <w:vAlign w:val="center"/>
            <w:hideMark/>
          </w:tcPr>
          <w:p w:rsidR="00B02EF8" w:rsidRPr="003D0EC0" w:rsidRDefault="00B02EF8" w:rsidP="00B43A89">
            <w:pPr>
              <w:widowControl/>
              <w:spacing w:line="0" w:lineRule="atLeast"/>
              <w:rPr>
                <w:rFonts w:ascii="Times New Roman" w:eastAsia="標楷體" w:hAnsi="Times New Roman"/>
                <w:bCs/>
                <w:szCs w:val="24"/>
              </w:rPr>
            </w:pPr>
            <w:r w:rsidRPr="003D0EC0">
              <w:rPr>
                <w:rFonts w:ascii="Times New Roman" w:hAnsi="Times New Roman"/>
              </w:rPr>
              <w:t>Name of country/region</w:t>
            </w:r>
          </w:p>
        </w:tc>
        <w:tc>
          <w:tcPr>
            <w:tcW w:w="4204" w:type="pct"/>
          </w:tcPr>
          <w:p w:rsidR="00B02EF8" w:rsidRPr="003D0EC0" w:rsidRDefault="00B02EF8" w:rsidP="00B43A89">
            <w:pPr>
              <w:widowControl/>
              <w:spacing w:line="0" w:lineRule="atLeast"/>
              <w:rPr>
                <w:rFonts w:ascii="Times New Roman" w:eastAsia="標楷體" w:hAnsi="Times New Roman"/>
                <w:bCs/>
                <w:szCs w:val="24"/>
              </w:rPr>
            </w:pPr>
            <w:r w:rsidRPr="003D0EC0">
              <w:rPr>
                <w:rFonts w:ascii="Times New Roman" w:hAnsi="Times New Roman"/>
              </w:rPr>
              <w:t>Canada, USA.</w:t>
            </w:r>
          </w:p>
        </w:tc>
      </w:tr>
    </w:tbl>
    <w:p w:rsidR="00B02EF8" w:rsidRPr="003D0EC0" w:rsidRDefault="00B02EF8" w:rsidP="00B02EF8">
      <w:pPr>
        <w:widowControl/>
        <w:spacing w:line="0" w:lineRule="atLeast"/>
        <w:outlineLvl w:val="3"/>
        <w:rPr>
          <w:rFonts w:ascii="Times New Roman" w:eastAsia="標楷體" w:hAnsi="Times New Roman"/>
          <w:szCs w:val="24"/>
        </w:rPr>
      </w:pPr>
    </w:p>
    <w:p w:rsidR="00B02EF8" w:rsidRPr="003D0EC0" w:rsidRDefault="00B02EF8" w:rsidP="00B02EF8">
      <w:pPr>
        <w:widowControl/>
        <w:spacing w:line="0" w:lineRule="atLeast"/>
        <w:outlineLvl w:val="3"/>
        <w:rPr>
          <w:rFonts w:ascii="Times New Roman" w:eastAsia="標楷體" w:hAnsi="Times New Roman"/>
          <w:szCs w:val="24"/>
        </w:rPr>
      </w:pPr>
      <w:r w:rsidRPr="003D0EC0">
        <w:rPr>
          <w:rFonts w:ascii="Times New Roman" w:hAnsi="Times New Roman"/>
        </w:rPr>
        <w:t>Latin America and The Caribbean: 33 countries</w:t>
      </w:r>
    </w:p>
    <w:p w:rsidR="00B02EF8" w:rsidRPr="003D0EC0" w:rsidRDefault="00B02EF8" w:rsidP="00B02EF8">
      <w:pPr>
        <w:widowControl/>
        <w:spacing w:line="0" w:lineRule="atLeast"/>
        <w:outlineLvl w:val="3"/>
        <w:rPr>
          <w:rFonts w:ascii="Times New Roman" w:eastAsia="標楷體" w:hAnsi="Times New Roman"/>
          <w:szCs w:val="24"/>
        </w:rPr>
      </w:pPr>
      <w:r w:rsidRPr="003D0EC0">
        <w:rPr>
          <w:rFonts w:ascii="Times New Roman" w:hAnsi="Times New Roman"/>
        </w:rPr>
        <w:t>Latin America: 15 countries</w:t>
      </w:r>
    </w:p>
    <w:tbl>
      <w:tblPr>
        <w:tblW w:w="4945" w:type="pct"/>
        <w:tblCellMar>
          <w:left w:w="0" w:type="dxa"/>
          <w:right w:w="0" w:type="dxa"/>
        </w:tblCellMar>
        <w:tblLook w:val="04A0" w:firstRow="1" w:lastRow="0" w:firstColumn="1" w:lastColumn="0" w:noHBand="0" w:noVBand="1"/>
      </w:tblPr>
      <w:tblGrid>
        <w:gridCol w:w="1473"/>
        <w:gridCol w:w="6779"/>
      </w:tblGrid>
      <w:tr w:rsidR="00B02EF8" w:rsidRPr="003D0EC0" w:rsidTr="00B43A89">
        <w:tc>
          <w:tcPr>
            <w:tcW w:w="654" w:type="pc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B02EF8" w:rsidRPr="003D0EC0" w:rsidRDefault="00B02EF8" w:rsidP="00B43A89">
            <w:pPr>
              <w:widowControl/>
              <w:spacing w:line="0" w:lineRule="atLeast"/>
              <w:rPr>
                <w:rFonts w:ascii="Times New Roman" w:eastAsia="標楷體" w:hAnsi="Times New Roman"/>
                <w:bCs/>
                <w:szCs w:val="24"/>
              </w:rPr>
            </w:pPr>
            <w:r w:rsidRPr="003D0EC0">
              <w:rPr>
                <w:rFonts w:ascii="Times New Roman" w:hAnsi="Times New Roman"/>
              </w:rPr>
              <w:t>Name of country/region</w:t>
            </w:r>
          </w:p>
        </w:tc>
        <w:tc>
          <w:tcPr>
            <w:tcW w:w="4346" w:type="pct"/>
            <w:tcBorders>
              <w:top w:val="single" w:sz="6" w:space="0" w:color="AAAAAA"/>
              <w:left w:val="single" w:sz="6" w:space="0" w:color="AAAAAA"/>
              <w:bottom w:val="single" w:sz="6" w:space="0" w:color="AAAAAA"/>
              <w:right w:val="single" w:sz="6" w:space="0" w:color="AAAAAA"/>
            </w:tcBorders>
          </w:tcPr>
          <w:p w:rsidR="00B02EF8" w:rsidRPr="003D0EC0" w:rsidRDefault="00B02EF8" w:rsidP="00B43A89">
            <w:pPr>
              <w:widowControl/>
              <w:spacing w:line="0" w:lineRule="atLeast"/>
              <w:rPr>
                <w:rFonts w:ascii="Times New Roman" w:eastAsia="標楷體" w:hAnsi="Times New Roman"/>
                <w:bCs/>
                <w:szCs w:val="24"/>
              </w:rPr>
            </w:pPr>
            <w:r w:rsidRPr="003D0EC0">
              <w:rPr>
                <w:rFonts w:ascii="Times New Roman" w:hAnsi="Times New Roman"/>
              </w:rPr>
              <w:t>Brazil, Mexico, Chile, Peru, Uruguay, Ecuador, Bolivia, Paraguay, Argentina, Salvador, Guatemala, Guyana, Honduras, Nicaragua, Panama.</w:t>
            </w:r>
          </w:p>
        </w:tc>
      </w:tr>
    </w:tbl>
    <w:p w:rsidR="00B02EF8" w:rsidRPr="003D0EC0" w:rsidRDefault="00B02EF8" w:rsidP="00B02EF8">
      <w:pPr>
        <w:widowControl/>
        <w:spacing w:line="0" w:lineRule="atLeast"/>
        <w:outlineLvl w:val="3"/>
        <w:rPr>
          <w:rFonts w:ascii="Times New Roman" w:eastAsia="標楷體" w:hAnsi="Times New Roman"/>
          <w:szCs w:val="24"/>
        </w:rPr>
      </w:pPr>
      <w:r w:rsidRPr="003D0EC0">
        <w:rPr>
          <w:rFonts w:ascii="Times New Roman" w:hAnsi="Times New Roman"/>
        </w:rPr>
        <w:t>The Caribbean: 18 countries</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3"/>
        <w:gridCol w:w="6776"/>
      </w:tblGrid>
      <w:tr w:rsidR="00B02EF8" w:rsidRPr="003D0EC0" w:rsidTr="00B43A89">
        <w:tc>
          <w:tcPr>
            <w:tcW w:w="796" w:type="pct"/>
            <w:tcMar>
              <w:top w:w="30" w:type="dxa"/>
              <w:left w:w="30" w:type="dxa"/>
              <w:bottom w:w="30" w:type="dxa"/>
              <w:right w:w="30" w:type="dxa"/>
            </w:tcMar>
            <w:vAlign w:val="center"/>
            <w:hideMark/>
          </w:tcPr>
          <w:p w:rsidR="00B02EF8" w:rsidRPr="003D0EC0" w:rsidRDefault="00B02EF8" w:rsidP="00B43A89">
            <w:pPr>
              <w:widowControl/>
              <w:spacing w:line="0" w:lineRule="atLeast"/>
              <w:rPr>
                <w:rFonts w:ascii="Times New Roman" w:eastAsia="標楷體" w:hAnsi="Times New Roman"/>
                <w:bCs/>
                <w:szCs w:val="24"/>
              </w:rPr>
            </w:pPr>
            <w:r w:rsidRPr="003D0EC0">
              <w:rPr>
                <w:rFonts w:ascii="Times New Roman" w:hAnsi="Times New Roman"/>
              </w:rPr>
              <w:t>Name of country/region</w:t>
            </w:r>
          </w:p>
        </w:tc>
        <w:tc>
          <w:tcPr>
            <w:tcW w:w="4204" w:type="pct"/>
          </w:tcPr>
          <w:p w:rsidR="00B02EF8" w:rsidRPr="003D0EC0" w:rsidRDefault="00B02EF8" w:rsidP="00B43A89">
            <w:pPr>
              <w:widowControl/>
              <w:spacing w:line="0" w:lineRule="atLeast"/>
              <w:rPr>
                <w:rFonts w:ascii="Times New Roman" w:eastAsia="標楷體" w:hAnsi="Times New Roman"/>
                <w:bCs/>
                <w:szCs w:val="24"/>
              </w:rPr>
            </w:pPr>
            <w:r w:rsidRPr="003D0EC0">
              <w:rPr>
                <w:rFonts w:ascii="Times New Roman" w:hAnsi="Times New Roman"/>
              </w:rPr>
              <w:t xml:space="preserve">Antigua and Barbuda, The Bahamas, Barbados, Belize, Colombia, Costa Rica, Cuba, Dominica, Dominican Republic, Grenada, Haiti, Jamaica, Saint Kitts and Nevis, Saint Lucia, Saint Vincent and the </w:t>
            </w:r>
            <w:r w:rsidRPr="003D0EC0">
              <w:rPr>
                <w:rFonts w:ascii="Times New Roman" w:hAnsi="Times New Roman"/>
              </w:rPr>
              <w:lastRenderedPageBreak/>
              <w:t>Grenadines, Suriname, Trinidad and Tobago, Venezuela.</w:t>
            </w:r>
          </w:p>
        </w:tc>
      </w:tr>
    </w:tbl>
    <w:p w:rsidR="00B02EF8" w:rsidRPr="003D0EC0" w:rsidRDefault="00B02EF8" w:rsidP="00B02EF8">
      <w:pPr>
        <w:widowControl/>
        <w:spacing w:line="0" w:lineRule="atLeast"/>
        <w:outlineLvl w:val="1"/>
        <w:rPr>
          <w:rFonts w:ascii="Times New Roman" w:eastAsia="標楷體" w:hAnsi="Times New Roman"/>
          <w:szCs w:val="24"/>
        </w:rPr>
      </w:pPr>
    </w:p>
    <w:p w:rsidR="00B02EF8" w:rsidRPr="003D0EC0" w:rsidRDefault="00B02EF8" w:rsidP="00B02EF8">
      <w:pPr>
        <w:widowControl/>
        <w:spacing w:line="0" w:lineRule="atLeast"/>
        <w:outlineLvl w:val="2"/>
        <w:rPr>
          <w:rFonts w:ascii="Times New Roman" w:eastAsia="標楷體" w:hAnsi="Times New Roman"/>
          <w:szCs w:val="24"/>
        </w:rPr>
      </w:pPr>
      <w:r w:rsidRPr="003D0EC0">
        <w:rPr>
          <w:rFonts w:ascii="Times New Roman" w:hAnsi="Times New Roman"/>
        </w:rPr>
        <w:t>Oceania: 14 countries</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3"/>
        <w:gridCol w:w="6776"/>
      </w:tblGrid>
      <w:tr w:rsidR="00B02EF8" w:rsidRPr="003D0EC0" w:rsidTr="00B43A89">
        <w:tc>
          <w:tcPr>
            <w:tcW w:w="796" w:type="pct"/>
            <w:tcMar>
              <w:top w:w="30" w:type="dxa"/>
              <w:left w:w="30" w:type="dxa"/>
              <w:bottom w:w="30" w:type="dxa"/>
              <w:right w:w="30" w:type="dxa"/>
            </w:tcMar>
            <w:vAlign w:val="center"/>
            <w:hideMark/>
          </w:tcPr>
          <w:p w:rsidR="00B02EF8" w:rsidRPr="003D0EC0" w:rsidRDefault="00B02EF8" w:rsidP="00B43A89">
            <w:pPr>
              <w:widowControl/>
              <w:spacing w:line="0" w:lineRule="atLeast"/>
              <w:rPr>
                <w:rFonts w:ascii="Times New Roman" w:eastAsia="標楷體" w:hAnsi="Times New Roman"/>
                <w:bCs/>
                <w:szCs w:val="24"/>
              </w:rPr>
            </w:pPr>
            <w:r w:rsidRPr="003D0EC0">
              <w:rPr>
                <w:rFonts w:ascii="Times New Roman" w:hAnsi="Times New Roman"/>
              </w:rPr>
              <w:t>Name of country/region</w:t>
            </w:r>
          </w:p>
        </w:tc>
        <w:tc>
          <w:tcPr>
            <w:tcW w:w="4204" w:type="pct"/>
          </w:tcPr>
          <w:p w:rsidR="00B02EF8" w:rsidRPr="003D0EC0" w:rsidRDefault="00B02EF8" w:rsidP="00B43A89">
            <w:pPr>
              <w:widowControl/>
              <w:spacing w:line="0" w:lineRule="atLeast"/>
              <w:rPr>
                <w:rFonts w:ascii="Times New Roman" w:eastAsia="標楷體" w:hAnsi="Times New Roman"/>
                <w:bCs/>
                <w:szCs w:val="24"/>
              </w:rPr>
            </w:pPr>
            <w:r w:rsidRPr="003D0EC0">
              <w:rPr>
                <w:rFonts w:ascii="Times New Roman" w:hAnsi="Times New Roman"/>
              </w:rPr>
              <w:t>Australia, Fiji, Kiribati Marshall Islands, Nauru, New Zealand, Palau, Papua New Guinea, Samoa, Solomon Islands, Tonga, Federated States of Micronesia, Tuvalu, Vanuatu.</w:t>
            </w:r>
          </w:p>
        </w:tc>
      </w:tr>
    </w:tbl>
    <w:p w:rsidR="00B02EF8" w:rsidRPr="003D0EC0" w:rsidRDefault="00B02EF8" w:rsidP="00B02EF8">
      <w:pPr>
        <w:spacing w:line="320" w:lineRule="exact"/>
        <w:rPr>
          <w:rFonts w:ascii="Times New Roman" w:eastAsia="標楷體" w:hAnsi="Times New Roman"/>
          <w:szCs w:val="24"/>
        </w:rPr>
      </w:pPr>
    </w:p>
    <w:p w:rsidR="00B02EF8" w:rsidRPr="003D0EC0" w:rsidRDefault="00B02EF8" w:rsidP="00B02EF8">
      <w:pPr>
        <w:spacing w:line="320" w:lineRule="exact"/>
        <w:ind w:left="566" w:hangingChars="236" w:hanging="566"/>
        <w:rPr>
          <w:rFonts w:ascii="Times New Roman" w:eastAsia="標楷體" w:hAnsi="Times New Roman"/>
          <w:szCs w:val="24"/>
        </w:rPr>
      </w:pPr>
    </w:p>
    <w:p w:rsidR="00B02EF8" w:rsidRPr="003D0EC0" w:rsidRDefault="00B02EF8" w:rsidP="00B02EF8">
      <w:pPr>
        <w:spacing w:line="320" w:lineRule="exact"/>
        <w:ind w:left="566" w:hangingChars="236" w:hanging="566"/>
        <w:rPr>
          <w:rFonts w:ascii="標楷體" w:eastAsia="標楷體" w:hAnsi="標楷體"/>
          <w:szCs w:val="24"/>
        </w:rPr>
      </w:pPr>
    </w:p>
    <w:p w:rsidR="00B02EF8" w:rsidRPr="00B02EF8" w:rsidRDefault="00B02EF8" w:rsidP="00B02EF8">
      <w:pPr>
        <w:spacing w:line="320" w:lineRule="exact"/>
        <w:ind w:left="566" w:hangingChars="236" w:hanging="566"/>
        <w:rPr>
          <w:rFonts w:ascii="標楷體" w:eastAsia="標楷體" w:hAnsi="標楷體"/>
          <w:szCs w:val="24"/>
        </w:rPr>
      </w:pPr>
    </w:p>
    <w:p w:rsidR="00B02EF8" w:rsidRPr="003D0EC0" w:rsidRDefault="00B02EF8" w:rsidP="00B02EF8">
      <w:pPr>
        <w:spacing w:line="320" w:lineRule="exact"/>
        <w:ind w:left="566" w:hangingChars="236" w:hanging="566"/>
        <w:rPr>
          <w:rFonts w:ascii="標楷體" w:eastAsia="標楷體" w:hAnsi="標楷體"/>
          <w:szCs w:val="24"/>
        </w:rPr>
      </w:pPr>
    </w:p>
    <w:p w:rsidR="00B02EF8" w:rsidRPr="003D0EC0" w:rsidRDefault="00B02EF8" w:rsidP="00B02EF8">
      <w:pPr>
        <w:spacing w:line="320" w:lineRule="exact"/>
        <w:ind w:left="566" w:hangingChars="236" w:hanging="566"/>
        <w:rPr>
          <w:rFonts w:ascii="標楷體" w:eastAsia="標楷體" w:hAnsi="標楷體"/>
          <w:szCs w:val="24"/>
        </w:rPr>
      </w:pPr>
    </w:p>
    <w:p w:rsidR="00B02EF8" w:rsidRPr="003D0EC0" w:rsidRDefault="00B02EF8" w:rsidP="00B02EF8">
      <w:pPr>
        <w:spacing w:line="320" w:lineRule="exact"/>
        <w:ind w:left="566" w:hangingChars="236" w:hanging="566"/>
        <w:rPr>
          <w:rFonts w:ascii="標楷體" w:eastAsia="標楷體" w:hAnsi="標楷體"/>
          <w:szCs w:val="24"/>
        </w:rPr>
      </w:pPr>
    </w:p>
    <w:p w:rsidR="00B02EF8" w:rsidRPr="00B02EF8" w:rsidRDefault="00B02EF8"/>
    <w:sectPr w:rsidR="00B02EF8" w:rsidRPr="00B02EF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A47" w:rsidRDefault="00C23A47" w:rsidP="004A05D0">
      <w:r>
        <w:separator/>
      </w:r>
    </w:p>
  </w:endnote>
  <w:endnote w:type="continuationSeparator" w:id="0">
    <w:p w:rsidR="00C23A47" w:rsidRDefault="00C23A47" w:rsidP="004A0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A47" w:rsidRDefault="00C23A47" w:rsidP="004A05D0">
      <w:r>
        <w:separator/>
      </w:r>
    </w:p>
  </w:footnote>
  <w:footnote w:type="continuationSeparator" w:id="0">
    <w:p w:rsidR="00C23A47" w:rsidRDefault="00C23A47" w:rsidP="004A0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02B3D"/>
    <w:multiLevelType w:val="hybridMultilevel"/>
    <w:tmpl w:val="F27066EC"/>
    <w:lvl w:ilvl="0" w:tplc="27FEC2C2">
      <w:start w:val="7"/>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A26533"/>
    <w:multiLevelType w:val="hybridMultilevel"/>
    <w:tmpl w:val="09903D56"/>
    <w:lvl w:ilvl="0" w:tplc="32D46E4E">
      <w:start w:val="1"/>
      <w:numFmt w:val="upperRoman"/>
      <w:lvlText w:val="(%1)"/>
      <w:lvlJc w:val="left"/>
      <w:pPr>
        <w:ind w:left="720" w:hanging="72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EC73AA"/>
    <w:multiLevelType w:val="hybridMultilevel"/>
    <w:tmpl w:val="135C1AFC"/>
    <w:lvl w:ilvl="0" w:tplc="15386B5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93D649A"/>
    <w:multiLevelType w:val="multilevel"/>
    <w:tmpl w:val="4B243C72"/>
    <w:lvl w:ilvl="0">
      <w:start w:val="1"/>
      <w:numFmt w:val="decimal"/>
      <w:lvlText w:val="%1."/>
      <w:lvlJc w:val="left"/>
      <w:pPr>
        <w:tabs>
          <w:tab w:val="num" w:pos="720"/>
        </w:tabs>
        <w:ind w:left="720" w:hanging="360"/>
      </w:pPr>
      <w:rPr>
        <w:rFonts w:hint="eastAsia"/>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EC741F"/>
    <w:multiLevelType w:val="hybridMultilevel"/>
    <w:tmpl w:val="798A31A8"/>
    <w:lvl w:ilvl="0" w:tplc="31469AF8">
      <w:start w:val="1"/>
      <w:numFmt w:val="decimal"/>
      <w:lvlText w:val="%1."/>
      <w:lvlJc w:val="left"/>
      <w:pPr>
        <w:ind w:left="785" w:hanging="360"/>
      </w:pPr>
      <w:rPr>
        <w:rFonts w:hint="default"/>
      </w:rPr>
    </w:lvl>
    <w:lvl w:ilvl="1" w:tplc="65CCB9B2">
      <w:start w:val="1"/>
      <w:numFmt w:val="lowerRoman"/>
      <w:lvlText w:val="(%2)"/>
      <w:lvlJc w:val="left"/>
      <w:pPr>
        <w:ind w:left="1625" w:hanging="720"/>
      </w:pPr>
      <w:rPr>
        <w:rFonts w:hint="default"/>
      </w:rPr>
    </w:lvl>
    <w:lvl w:ilvl="2" w:tplc="0409001B">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15:restartNumberingAfterBreak="0">
    <w:nsid w:val="21341282"/>
    <w:multiLevelType w:val="multilevel"/>
    <w:tmpl w:val="8BBE983E"/>
    <w:lvl w:ilvl="0">
      <w:start w:val="1"/>
      <w:numFmt w:val="decimal"/>
      <w:lvlText w:val="%1."/>
      <w:lvlJc w:val="left"/>
      <w:pPr>
        <w:tabs>
          <w:tab w:val="num" w:pos="720"/>
        </w:tabs>
        <w:ind w:left="720" w:hanging="360"/>
      </w:pPr>
      <w:rPr>
        <w:rFonts w:hint="eastAsia"/>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3F1033"/>
    <w:multiLevelType w:val="hybridMultilevel"/>
    <w:tmpl w:val="4088FC42"/>
    <w:lvl w:ilvl="0" w:tplc="88BC1F4E">
      <w:start w:val="2"/>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75818B4"/>
    <w:multiLevelType w:val="hybridMultilevel"/>
    <w:tmpl w:val="EAC66CD4"/>
    <w:lvl w:ilvl="0" w:tplc="0409001B">
      <w:start w:val="1"/>
      <w:numFmt w:val="lowerRoman"/>
      <w:lvlText w:val="%1."/>
      <w:lvlJc w:val="right"/>
      <w:pPr>
        <w:ind w:left="426" w:hanging="480"/>
      </w:pPr>
    </w:lvl>
    <w:lvl w:ilvl="1" w:tplc="04090019" w:tentative="1">
      <w:start w:val="1"/>
      <w:numFmt w:val="ideographTraditional"/>
      <w:lvlText w:val="%2、"/>
      <w:lvlJc w:val="left"/>
      <w:pPr>
        <w:ind w:left="906" w:hanging="480"/>
      </w:pPr>
    </w:lvl>
    <w:lvl w:ilvl="2" w:tplc="0409001B">
      <w:start w:val="1"/>
      <w:numFmt w:val="lowerRoman"/>
      <w:lvlText w:val="%3."/>
      <w:lvlJc w:val="right"/>
      <w:pPr>
        <w:ind w:left="1386" w:hanging="480"/>
      </w:pPr>
    </w:lvl>
    <w:lvl w:ilvl="3" w:tplc="0409000F" w:tentative="1">
      <w:start w:val="1"/>
      <w:numFmt w:val="decimal"/>
      <w:lvlText w:val="%4."/>
      <w:lvlJc w:val="left"/>
      <w:pPr>
        <w:ind w:left="1866" w:hanging="480"/>
      </w:pPr>
    </w:lvl>
    <w:lvl w:ilvl="4" w:tplc="04090019" w:tentative="1">
      <w:start w:val="1"/>
      <w:numFmt w:val="ideographTraditional"/>
      <w:lvlText w:val="%5、"/>
      <w:lvlJc w:val="left"/>
      <w:pPr>
        <w:ind w:left="2346" w:hanging="480"/>
      </w:pPr>
    </w:lvl>
    <w:lvl w:ilvl="5" w:tplc="0409001B" w:tentative="1">
      <w:start w:val="1"/>
      <w:numFmt w:val="lowerRoman"/>
      <w:lvlText w:val="%6."/>
      <w:lvlJc w:val="right"/>
      <w:pPr>
        <w:ind w:left="2826" w:hanging="480"/>
      </w:pPr>
    </w:lvl>
    <w:lvl w:ilvl="6" w:tplc="0409000F" w:tentative="1">
      <w:start w:val="1"/>
      <w:numFmt w:val="decimal"/>
      <w:lvlText w:val="%7."/>
      <w:lvlJc w:val="left"/>
      <w:pPr>
        <w:ind w:left="3306" w:hanging="480"/>
      </w:pPr>
    </w:lvl>
    <w:lvl w:ilvl="7" w:tplc="04090019" w:tentative="1">
      <w:start w:val="1"/>
      <w:numFmt w:val="ideographTraditional"/>
      <w:lvlText w:val="%8、"/>
      <w:lvlJc w:val="left"/>
      <w:pPr>
        <w:ind w:left="3786" w:hanging="480"/>
      </w:pPr>
    </w:lvl>
    <w:lvl w:ilvl="8" w:tplc="0409001B" w:tentative="1">
      <w:start w:val="1"/>
      <w:numFmt w:val="lowerRoman"/>
      <w:lvlText w:val="%9."/>
      <w:lvlJc w:val="right"/>
      <w:pPr>
        <w:ind w:left="4266" w:hanging="480"/>
      </w:pPr>
    </w:lvl>
  </w:abstractNum>
  <w:abstractNum w:abstractNumId="8" w15:restartNumberingAfterBreak="0">
    <w:nsid w:val="283F3AC1"/>
    <w:multiLevelType w:val="multilevel"/>
    <w:tmpl w:val="8376A7DE"/>
    <w:lvl w:ilvl="0">
      <w:start w:val="1"/>
      <w:numFmt w:val="decimal"/>
      <w:lvlText w:val="%1."/>
      <w:lvlJc w:val="left"/>
      <w:pPr>
        <w:tabs>
          <w:tab w:val="num" w:pos="720"/>
        </w:tabs>
        <w:ind w:left="720" w:hanging="360"/>
      </w:pPr>
      <w:rPr>
        <w:rFonts w:hint="eastAsia"/>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A278D7"/>
    <w:multiLevelType w:val="hybridMultilevel"/>
    <w:tmpl w:val="2CAE90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C641A40"/>
    <w:multiLevelType w:val="hybridMultilevel"/>
    <w:tmpl w:val="E364FD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EA34034"/>
    <w:multiLevelType w:val="multilevel"/>
    <w:tmpl w:val="9CDAD3A8"/>
    <w:lvl w:ilvl="0">
      <w:start w:val="1"/>
      <w:numFmt w:val="decimal"/>
      <w:lvlText w:val="%1."/>
      <w:lvlJc w:val="left"/>
      <w:pPr>
        <w:tabs>
          <w:tab w:val="num" w:pos="720"/>
        </w:tabs>
        <w:ind w:left="720" w:hanging="360"/>
      </w:pPr>
      <w:rPr>
        <w:rFonts w:hint="eastAsia"/>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790B8B"/>
    <w:multiLevelType w:val="hybridMultilevel"/>
    <w:tmpl w:val="27A2BB80"/>
    <w:lvl w:ilvl="0" w:tplc="A7F4BAAA">
      <w:start w:val="4"/>
      <w:numFmt w:val="taiwaneseCountingThousand"/>
      <w:lvlText w:val="(%1)"/>
      <w:lvlJc w:val="left"/>
      <w:pPr>
        <w:ind w:left="905"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5FDC43D2"/>
    <w:multiLevelType w:val="hybridMultilevel"/>
    <w:tmpl w:val="02E6A642"/>
    <w:lvl w:ilvl="0" w:tplc="AAD8D172">
      <w:start w:val="2"/>
      <w:numFmt w:val="lowerRoman"/>
      <w:lvlText w:val="(%1)"/>
      <w:lvlJc w:val="left"/>
      <w:pPr>
        <w:ind w:left="480" w:hanging="480"/>
      </w:pPr>
      <w:rPr>
        <w:rFonts w:eastAsia="新細明體" w:hint="default"/>
        <w:u w:val="none"/>
      </w:rPr>
    </w:lvl>
    <w:lvl w:ilvl="1" w:tplc="04090019" w:tentative="1">
      <w:start w:val="1"/>
      <w:numFmt w:val="ideographTraditional"/>
      <w:lvlText w:val="%2、"/>
      <w:lvlJc w:val="left"/>
      <w:pPr>
        <w:ind w:left="960" w:hanging="480"/>
      </w:pPr>
    </w:lvl>
    <w:lvl w:ilvl="2" w:tplc="0409001B">
      <w:start w:val="1"/>
      <w:numFmt w:val="lowerRoman"/>
      <w:lvlText w:val="%3."/>
      <w:lvlJc w:val="right"/>
      <w:pPr>
        <w:ind w:left="1473"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C2E5E18"/>
    <w:multiLevelType w:val="hybridMultilevel"/>
    <w:tmpl w:val="27BC9EC4"/>
    <w:lvl w:ilvl="0" w:tplc="0409001B">
      <w:start w:val="1"/>
      <w:numFmt w:val="lowerRoman"/>
      <w:lvlText w:val="%1."/>
      <w:lvlJc w:val="right"/>
      <w:pPr>
        <w:ind w:left="1265" w:hanging="480"/>
      </w:pPr>
    </w:lvl>
    <w:lvl w:ilvl="1" w:tplc="04090019" w:tentative="1">
      <w:start w:val="1"/>
      <w:numFmt w:val="ideographTraditional"/>
      <w:lvlText w:val="%2、"/>
      <w:lvlJc w:val="left"/>
      <w:pPr>
        <w:ind w:left="1745" w:hanging="480"/>
      </w:pPr>
    </w:lvl>
    <w:lvl w:ilvl="2" w:tplc="0409001B">
      <w:start w:val="1"/>
      <w:numFmt w:val="lowerRoman"/>
      <w:lvlText w:val="%3."/>
      <w:lvlJc w:val="right"/>
      <w:pPr>
        <w:ind w:left="2225" w:hanging="480"/>
      </w:pPr>
    </w:lvl>
    <w:lvl w:ilvl="3" w:tplc="0409000F" w:tentative="1">
      <w:start w:val="1"/>
      <w:numFmt w:val="decimal"/>
      <w:lvlText w:val="%4."/>
      <w:lvlJc w:val="left"/>
      <w:pPr>
        <w:ind w:left="2705" w:hanging="480"/>
      </w:pPr>
    </w:lvl>
    <w:lvl w:ilvl="4" w:tplc="04090019" w:tentative="1">
      <w:start w:val="1"/>
      <w:numFmt w:val="ideographTraditional"/>
      <w:lvlText w:val="%5、"/>
      <w:lvlJc w:val="left"/>
      <w:pPr>
        <w:ind w:left="3185" w:hanging="480"/>
      </w:pPr>
    </w:lvl>
    <w:lvl w:ilvl="5" w:tplc="0409001B" w:tentative="1">
      <w:start w:val="1"/>
      <w:numFmt w:val="lowerRoman"/>
      <w:lvlText w:val="%6."/>
      <w:lvlJc w:val="right"/>
      <w:pPr>
        <w:ind w:left="3665" w:hanging="480"/>
      </w:pPr>
    </w:lvl>
    <w:lvl w:ilvl="6" w:tplc="0409000F" w:tentative="1">
      <w:start w:val="1"/>
      <w:numFmt w:val="decimal"/>
      <w:lvlText w:val="%7."/>
      <w:lvlJc w:val="left"/>
      <w:pPr>
        <w:ind w:left="4145" w:hanging="480"/>
      </w:pPr>
    </w:lvl>
    <w:lvl w:ilvl="7" w:tplc="04090019" w:tentative="1">
      <w:start w:val="1"/>
      <w:numFmt w:val="ideographTraditional"/>
      <w:lvlText w:val="%8、"/>
      <w:lvlJc w:val="left"/>
      <w:pPr>
        <w:ind w:left="4625" w:hanging="480"/>
      </w:pPr>
    </w:lvl>
    <w:lvl w:ilvl="8" w:tplc="0409001B" w:tentative="1">
      <w:start w:val="1"/>
      <w:numFmt w:val="lowerRoman"/>
      <w:lvlText w:val="%9."/>
      <w:lvlJc w:val="right"/>
      <w:pPr>
        <w:ind w:left="5105" w:hanging="480"/>
      </w:pPr>
    </w:lvl>
  </w:abstractNum>
  <w:abstractNum w:abstractNumId="15" w15:restartNumberingAfterBreak="0">
    <w:nsid w:val="7017673E"/>
    <w:multiLevelType w:val="hybridMultilevel"/>
    <w:tmpl w:val="2A1E0F8A"/>
    <w:lvl w:ilvl="0" w:tplc="31469AF8">
      <w:start w:val="1"/>
      <w:numFmt w:val="decimal"/>
      <w:lvlText w:val="%1."/>
      <w:lvlJc w:val="left"/>
      <w:pPr>
        <w:ind w:left="480" w:hanging="480"/>
      </w:pPr>
      <w:rPr>
        <w:rFonts w:hint="default"/>
      </w:rPr>
    </w:lvl>
    <w:lvl w:ilvl="1" w:tplc="819CD4A6">
      <w:start w:val="1"/>
      <w:numFmt w:val="taiwaneseCountingThousand"/>
      <w:lvlText w:val="(%2)"/>
      <w:lvlJc w:val="left"/>
      <w:pPr>
        <w:ind w:left="840" w:hanging="360"/>
      </w:pPr>
      <w:rPr>
        <w:rFonts w:hint="default"/>
      </w:rPr>
    </w:lvl>
    <w:lvl w:ilvl="2" w:tplc="5B4E5BBE">
      <w:start w:val="1"/>
      <w:numFmt w:val="decimal"/>
      <w:lvlText w:val="%3."/>
      <w:lvlJc w:val="left"/>
      <w:pPr>
        <w:ind w:left="1320" w:hanging="360"/>
      </w:pPr>
      <w:rPr>
        <w:rFonts w:eastAsia="新細明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2F61998"/>
    <w:multiLevelType w:val="hybridMultilevel"/>
    <w:tmpl w:val="059ECA58"/>
    <w:lvl w:ilvl="0" w:tplc="0409001B">
      <w:start w:val="1"/>
      <w:numFmt w:val="lowerRoman"/>
      <w:lvlText w:val="%1."/>
      <w:lvlJc w:val="right"/>
      <w:pPr>
        <w:ind w:left="1265" w:hanging="480"/>
      </w:pPr>
    </w:lvl>
    <w:lvl w:ilvl="1" w:tplc="0409001B">
      <w:start w:val="1"/>
      <w:numFmt w:val="lowerRoman"/>
      <w:lvlText w:val="%2."/>
      <w:lvlJc w:val="right"/>
      <w:pPr>
        <w:ind w:left="1745" w:hanging="480"/>
      </w:pPr>
    </w:lvl>
    <w:lvl w:ilvl="2" w:tplc="0409001B" w:tentative="1">
      <w:start w:val="1"/>
      <w:numFmt w:val="lowerRoman"/>
      <w:lvlText w:val="%3."/>
      <w:lvlJc w:val="right"/>
      <w:pPr>
        <w:ind w:left="2225" w:hanging="480"/>
      </w:pPr>
    </w:lvl>
    <w:lvl w:ilvl="3" w:tplc="0409000F" w:tentative="1">
      <w:start w:val="1"/>
      <w:numFmt w:val="decimal"/>
      <w:lvlText w:val="%4."/>
      <w:lvlJc w:val="left"/>
      <w:pPr>
        <w:ind w:left="2705" w:hanging="480"/>
      </w:pPr>
    </w:lvl>
    <w:lvl w:ilvl="4" w:tplc="04090019" w:tentative="1">
      <w:start w:val="1"/>
      <w:numFmt w:val="ideographTraditional"/>
      <w:lvlText w:val="%5、"/>
      <w:lvlJc w:val="left"/>
      <w:pPr>
        <w:ind w:left="3185" w:hanging="480"/>
      </w:pPr>
    </w:lvl>
    <w:lvl w:ilvl="5" w:tplc="0409001B" w:tentative="1">
      <w:start w:val="1"/>
      <w:numFmt w:val="lowerRoman"/>
      <w:lvlText w:val="%6."/>
      <w:lvlJc w:val="right"/>
      <w:pPr>
        <w:ind w:left="3665" w:hanging="480"/>
      </w:pPr>
    </w:lvl>
    <w:lvl w:ilvl="6" w:tplc="0409000F" w:tentative="1">
      <w:start w:val="1"/>
      <w:numFmt w:val="decimal"/>
      <w:lvlText w:val="%7."/>
      <w:lvlJc w:val="left"/>
      <w:pPr>
        <w:ind w:left="4145" w:hanging="480"/>
      </w:pPr>
    </w:lvl>
    <w:lvl w:ilvl="7" w:tplc="04090019" w:tentative="1">
      <w:start w:val="1"/>
      <w:numFmt w:val="ideographTraditional"/>
      <w:lvlText w:val="%8、"/>
      <w:lvlJc w:val="left"/>
      <w:pPr>
        <w:ind w:left="4625" w:hanging="480"/>
      </w:pPr>
    </w:lvl>
    <w:lvl w:ilvl="8" w:tplc="0409001B" w:tentative="1">
      <w:start w:val="1"/>
      <w:numFmt w:val="lowerRoman"/>
      <w:lvlText w:val="%9."/>
      <w:lvlJc w:val="right"/>
      <w:pPr>
        <w:ind w:left="5105" w:hanging="480"/>
      </w:pPr>
    </w:lvl>
  </w:abstractNum>
  <w:num w:numId="1">
    <w:abstractNumId w:val="4"/>
  </w:num>
  <w:num w:numId="2">
    <w:abstractNumId w:val="16"/>
  </w:num>
  <w:num w:numId="3">
    <w:abstractNumId w:val="14"/>
  </w:num>
  <w:num w:numId="4">
    <w:abstractNumId w:val="10"/>
  </w:num>
  <w:num w:numId="5">
    <w:abstractNumId w:val="13"/>
  </w:num>
  <w:num w:numId="6">
    <w:abstractNumId w:val="6"/>
  </w:num>
  <w:num w:numId="7">
    <w:abstractNumId w:val="7"/>
  </w:num>
  <w:num w:numId="8">
    <w:abstractNumId w:val="15"/>
  </w:num>
  <w:num w:numId="9">
    <w:abstractNumId w:val="0"/>
  </w:num>
  <w:num w:numId="10">
    <w:abstractNumId w:val="1"/>
  </w:num>
  <w:num w:numId="11">
    <w:abstractNumId w:val="2"/>
  </w:num>
  <w:num w:numId="12">
    <w:abstractNumId w:val="5"/>
  </w:num>
  <w:num w:numId="13">
    <w:abstractNumId w:val="11"/>
  </w:num>
  <w:num w:numId="14">
    <w:abstractNumId w:val="3"/>
  </w:num>
  <w:num w:numId="15">
    <w:abstractNumId w:val="8"/>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F8"/>
    <w:rsid w:val="002969FE"/>
    <w:rsid w:val="00420EC6"/>
    <w:rsid w:val="004A05D0"/>
    <w:rsid w:val="0058467D"/>
    <w:rsid w:val="00587E1E"/>
    <w:rsid w:val="00630236"/>
    <w:rsid w:val="00752593"/>
    <w:rsid w:val="009C514B"/>
    <w:rsid w:val="00B02EF8"/>
    <w:rsid w:val="00C23A47"/>
    <w:rsid w:val="00CB19D8"/>
    <w:rsid w:val="00E1458B"/>
    <w:rsid w:val="00FE56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413345-C845-46E6-BDF9-B4E66AFD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EF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02EF8"/>
    <w:pPr>
      <w:ind w:leftChars="200" w:left="480"/>
    </w:pPr>
  </w:style>
  <w:style w:type="character" w:customStyle="1" w:styleId="a4">
    <w:name w:val="清單段落 字元"/>
    <w:link w:val="a3"/>
    <w:uiPriority w:val="34"/>
    <w:rsid w:val="00B02EF8"/>
    <w:rPr>
      <w:rFonts w:ascii="Calibri" w:eastAsia="新細明體" w:hAnsi="Calibri" w:cs="Times New Roman"/>
    </w:rPr>
  </w:style>
  <w:style w:type="paragraph" w:styleId="a5">
    <w:name w:val="header"/>
    <w:basedOn w:val="a"/>
    <w:link w:val="a6"/>
    <w:uiPriority w:val="99"/>
    <w:unhideWhenUsed/>
    <w:rsid w:val="004A05D0"/>
    <w:pPr>
      <w:tabs>
        <w:tab w:val="center" w:pos="4153"/>
        <w:tab w:val="right" w:pos="8306"/>
      </w:tabs>
      <w:snapToGrid w:val="0"/>
    </w:pPr>
    <w:rPr>
      <w:sz w:val="20"/>
      <w:szCs w:val="20"/>
    </w:rPr>
  </w:style>
  <w:style w:type="character" w:customStyle="1" w:styleId="a6">
    <w:name w:val="頁首 字元"/>
    <w:basedOn w:val="a0"/>
    <w:link w:val="a5"/>
    <w:uiPriority w:val="99"/>
    <w:rsid w:val="004A05D0"/>
    <w:rPr>
      <w:rFonts w:ascii="Calibri" w:eastAsia="新細明體" w:hAnsi="Calibri" w:cs="Times New Roman"/>
      <w:sz w:val="20"/>
      <w:szCs w:val="20"/>
    </w:rPr>
  </w:style>
  <w:style w:type="paragraph" w:styleId="a7">
    <w:name w:val="footer"/>
    <w:basedOn w:val="a"/>
    <w:link w:val="a8"/>
    <w:uiPriority w:val="99"/>
    <w:unhideWhenUsed/>
    <w:rsid w:val="004A05D0"/>
    <w:pPr>
      <w:tabs>
        <w:tab w:val="center" w:pos="4153"/>
        <w:tab w:val="right" w:pos="8306"/>
      </w:tabs>
      <w:snapToGrid w:val="0"/>
    </w:pPr>
    <w:rPr>
      <w:sz w:val="20"/>
      <w:szCs w:val="20"/>
    </w:rPr>
  </w:style>
  <w:style w:type="character" w:customStyle="1" w:styleId="a8">
    <w:name w:val="頁尾 字元"/>
    <w:basedOn w:val="a0"/>
    <w:link w:val="a7"/>
    <w:uiPriority w:val="99"/>
    <w:rsid w:val="004A05D0"/>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25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2227</Words>
  <Characters>12699</Characters>
  <Application>Microsoft Office Word</Application>
  <DocSecurity>0</DocSecurity>
  <Lines>105</Lines>
  <Paragraphs>29</Paragraphs>
  <ScaleCrop>false</ScaleCrop>
  <Company/>
  <LinksUpToDate>false</LinksUpToDate>
  <CharactersWithSpaces>14897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李嘉倩</dc:creator>
  <cp:lastModifiedBy>TCF5</cp:lastModifiedBy>
  <cp:revision>5</cp:revision>
  <dcterms:created xsi:type="dcterms:W3CDTF">2017-05-09T02:19:00Z</dcterms:created>
  <dcterms:modified xsi:type="dcterms:W3CDTF">2017-05-10T07:08:00Z</dcterms:modified>
</cp:coreProperties>
</file>